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5000软件设置说明（网络）</w:t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1总线报警主机网络参数设置（编程界面设置）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1.1 进入编程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控制键盘输入：666666(出厂默认），再按{编程}+{布防}进入到编程状态。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1.2 设置设备数目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进入编程界面后：显示“1 查询”界面，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键盘按{#}下翻键→显示“2编程”→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按{布防}→“2.1 用户编程”→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按{#}下翻键→“2.2 系统编程”→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按{布防}→“2.2.1 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设备数目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按{布防}→根据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地址码最大值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输入数字→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1.3设置系统地址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 系统编程”里，按{#}下翻键多次找到“2.2.11系统设置”→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按{布防}→按{1}（如果是第二台就按2）→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</w:t>
      </w:r>
    </w:p>
    <w:p>
      <w:pPr>
        <w:spacing w:line="360" w:lineRule="auto"/>
        <w:jc w:val="left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1.4 设备掉线提示关闭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按2次{#}下翻键→“3 设备掉线提示”→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按{布防}→“所有的设备：1”→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1.5 把IP协议设成1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在“2.2.11系统设置”→按{布防}→“1系统地址”→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按4次{#}下翻键→“5 RS232协议”→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按{布防}→“1 RS232”→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按{#}下翻键→按{布防}→“2 IP”→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按{1}→按{布防}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1.6 修改心跳间隔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在“2.2.14 IP参数”→按{布防}→“1 主机IP”→</w:t>
      </w:r>
    </w:p>
    <w:p>
      <w:pPr>
        <w:spacing w:line="360" w:lineRule="auto"/>
        <w:ind w:firstLine="48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按10次{#}下翻键→按{布防}→“0100”→</w:t>
      </w:r>
    </w:p>
    <w:p>
      <w:pPr>
        <w:spacing w:line="360" w:lineRule="auto"/>
        <w:ind w:firstLine="480"/>
        <w:jc w:val="left"/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输入{0020}→按{布防}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1.7 退出编程</w:t>
      </w:r>
    </w:p>
    <w:p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连续按6次{撤防}返回键即可</w:t>
      </w:r>
    </w:p>
    <w:p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1.8 设置网络参数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（用网络设置工具在同一个交换机调试）</w:t>
      </w:r>
    </w:p>
    <w:p>
      <w:pPr>
        <w:spacing w:line="360" w:lineRule="auto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打开“USR-M0_V2.1.2.118”搜索软件，操作步骤如下所示：</w:t>
      </w:r>
    </w:p>
    <w:p>
      <w:pPr>
        <w:spacing w:line="360" w:lineRule="auto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973320" cy="3226435"/>
            <wp:effectExtent l="0" t="0" r="17780" b="12065"/>
            <wp:docPr id="13" name="图片 13" descr="16038494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384946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友情提示：软件界面底部正中间会显示本机IP，也就是电脑主机IP。如下图：</w:t>
      </w:r>
    </w:p>
    <w:p>
      <w:p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14675" cy="733425"/>
            <wp:effectExtent l="0" t="0" r="9525" b="9525"/>
            <wp:docPr id="20" name="图片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2 软件平台设置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2.1 运行软件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（安装软件前需把防火墙、安全中心、杀毒软件关闭）</w:t>
      </w:r>
    </w:p>
    <w:p>
      <w:pPr>
        <w:ind w:firstLine="420" w:firstLineChars="20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运行AIC-SW，用户名处输入“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ADMIN</w:t>
      </w:r>
      <w:r>
        <w:rPr>
          <w:rFonts w:hint="eastAsia" w:ascii="微软雅黑" w:hAnsi="微软雅黑" w:eastAsia="微软雅黑" w:cs="微软雅黑"/>
          <w:lang w:val="en-US" w:eastAsia="zh-CN"/>
        </w:rPr>
        <w:t>”,密码输入“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ADMIN</w:t>
      </w:r>
      <w:r>
        <w:rPr>
          <w:rFonts w:hint="eastAsia" w:ascii="微软雅黑" w:hAnsi="微软雅黑" w:eastAsia="微软雅黑" w:cs="微软雅黑"/>
          <w:lang w:val="en-US" w:eastAsia="zh-CN"/>
        </w:rPr>
        <w:t>”,必须大写。</w:t>
      </w:r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26815" cy="1897380"/>
            <wp:effectExtent l="0" t="0" r="6985" b="7620"/>
            <wp:docPr id="1" name="图片 1" descr="C:\Users\1\Desktop\1.pn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\Desktop\1.png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2.2 激活软件</w:t>
      </w:r>
    </w:p>
    <w:p>
      <w:pPr>
        <w:spacing w:line="360" w:lineRule="auto"/>
        <w:ind w:firstLine="480" w:firstLineChars="20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插入加密狗后，点击软件左上角的“帮助”按钮，鼠标单击“关于AIC-SW(A)”选项，弹出“关于AIC-SW”对话框，把软件编号复制下来，发给业务员，等业务员把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软件序列号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发过来之后，再点击“激活软件”按钮，在弹出来的对话框内输入软件序列号，再按“确定”按钮。如下图所示：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3543300" cy="2019300"/>
            <wp:effectExtent l="0" t="0" r="0" b="0"/>
            <wp:docPr id="16" name="图片 16" descr="C:\Users\1\Desktop\11_副本.jpg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\Desktop\11_副本.jpg11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2935605</wp:posOffset>
            </wp:positionH>
            <wp:positionV relativeFrom="paragraph">
              <wp:posOffset>189230</wp:posOffset>
            </wp:positionV>
            <wp:extent cx="2506345" cy="1194435"/>
            <wp:effectExtent l="0" t="0" r="0" b="0"/>
            <wp:wrapThrough wrapText="bothSides">
              <wp:wrapPolygon>
                <wp:start x="0" y="0"/>
                <wp:lineTo x="0" y="21359"/>
                <wp:lineTo x="21507" y="21359"/>
                <wp:lineTo x="21507" y="0"/>
                <wp:lineTo x="0" y="0"/>
              </wp:wrapPolygon>
            </wp:wrapThrough>
            <wp:docPr id="24" name="图片 24" descr="C:\Users\1\Desktop\33_副本.jpg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1\Desktop\33_副本.jpg33_副本"/>
                    <pic:cNvPicPr>
                      <a:picLocks noChangeAspect="1"/>
                    </pic:cNvPicPr>
                  </pic:nvPicPr>
                  <pic:blipFill>
                    <a:blip r:embed="rId9"/>
                    <a:srcRect l="858" t="1748" r="1497" b="3496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939415" cy="1875790"/>
            <wp:effectExtent l="0" t="0" r="13335" b="10160"/>
            <wp:docPr id="23" name="图片 23" descr="C:\Users\1\Desktop\22_副本.jpg2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1\Desktop\22_副本.jpg22_副本"/>
                    <pic:cNvPicPr>
                      <a:picLocks noChangeAspect="1"/>
                    </pic:cNvPicPr>
                  </pic:nvPicPr>
                  <pic:blipFill>
                    <a:blip r:embed="rId10"/>
                    <a:srcRect l="343" t="1288" r="1170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2.3 添加通讯机</w:t>
      </w:r>
    </w:p>
    <w:p>
      <w:pPr>
        <w:spacing w:line="360" w:lineRule="auto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1） </w:t>
      </w:r>
      <w:r>
        <w:rPr>
          <w:rFonts w:hint="eastAsia" w:ascii="微软雅黑" w:hAnsi="微软雅黑" w:eastAsia="微软雅黑" w:cs="微软雅黑"/>
          <w:sz w:val="24"/>
          <w:szCs w:val="24"/>
        </w:rPr>
        <w:t>在主界面的左上处选择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配置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</w:rPr>
        <w:t>管理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再选择“设备配置”，如下图：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04895" cy="2561590"/>
            <wp:effectExtent l="0" t="0" r="14605" b="10160"/>
            <wp:docPr id="2" name="图片 2" descr="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ind w:firstLine="240" w:firstLineChars="1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在‘设备配置’界面操作步骤，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（12是网络接口专用通道）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如下图所示：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61595</wp:posOffset>
            </wp:positionV>
            <wp:extent cx="2563495" cy="1847215"/>
            <wp:effectExtent l="0" t="0" r="8255" b="635"/>
            <wp:wrapTight wrapText="bothSides">
              <wp:wrapPolygon>
                <wp:start x="0" y="0"/>
                <wp:lineTo x="0" y="21385"/>
                <wp:lineTo x="21509" y="21385"/>
                <wp:lineTo x="21509" y="0"/>
                <wp:lineTo x="0" y="0"/>
              </wp:wrapPolygon>
            </wp:wrapTight>
            <wp:docPr id="3" name="图片 3" descr="C:\Users\1\Desktop\4_副本.png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\Desktop\4_副本.png4_副本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70125" cy="2854325"/>
            <wp:effectExtent l="0" t="0" r="15875" b="3175"/>
            <wp:docPr id="4" name="图片 4" descr="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_副本"/>
                    <pic:cNvPicPr>
                      <a:picLocks noChangeAspect="1"/>
                    </pic:cNvPicPr>
                  </pic:nvPicPr>
                  <pic:blipFill>
                    <a:blip r:embed="rId13"/>
                    <a:srcRect r="1098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240" w:firstLineChars="1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通讯机操作步骤，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（12.0必须删除）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如下图所示：</w:t>
      </w:r>
    </w:p>
    <w:p>
      <w:pPr>
        <w:numPr>
          <w:ilvl w:val="0"/>
          <w:numId w:val="0"/>
        </w:numPr>
        <w:ind w:leftChars="1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1934210" cy="2542540"/>
            <wp:effectExtent l="0" t="0" r="8890" b="10160"/>
            <wp:docPr id="38" name="图片 38" descr="1585799741(1)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585799741(1)_副本_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2.4 添加报警机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（名称显示在“设备树”一栏）</w:t>
      </w:r>
    </w:p>
    <w:p>
      <w:pP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 1）在‘报警机’界面操作步骤，如下图所示：</w:t>
      </w:r>
    </w:p>
    <w:p>
      <w:pP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119880" cy="1765300"/>
            <wp:effectExtent l="0" t="0" r="13970" b="6350"/>
            <wp:docPr id="36" name="图片 36" descr="1585806728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85806728(1)_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注：12.1.1代表的是1号主机拨码1的设备，所以要删除12.1.0。</w:t>
      </w:r>
    </w:p>
    <w:p>
      <w:pPr>
        <w:numPr>
          <w:ilvl w:val="0"/>
          <w:numId w:val="2"/>
        </w:numPr>
        <w:ind w:firstLine="240" w:firstLineChars="10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设置设备参数、防区参数操作步骤，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（测试间隔时间必须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大于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报警主机的心跳时间，例如：61秒）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如下图所示：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872615"/>
            <wp:effectExtent l="0" t="0" r="8255" b="13335"/>
            <wp:docPr id="43" name="图片 43" descr="1585810786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585810786(1)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注：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账号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说明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固定格式为AA-B-CC，其中的AA是报警主机的系统地址，B为0或1，其中0表示通讯总线的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协议（一般都是使用0）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，1表示键盘接口的设备，CC是通讯总线或键盘接口的设备地址号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举例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：1-0-1，表示为1号总线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报警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主机的1号模块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1-0-2，表示1号总线报警主机的2号模块。如果接的是主板自带防区，账号固定是：AA-0-0,防区类型选八防区设备。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2.5 添加控制键盘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（名称显示在“设备树”一栏）</w:t>
      </w:r>
    </w:p>
    <w:p>
      <w:pPr>
        <w:spacing w:line="360" w:lineRule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在‘报警机’界面操作步骤，（测试间隔时间必须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大于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报警主机的心跳时间，例如：61秒）如下图所示：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4236085" cy="2043430"/>
            <wp:effectExtent l="0" t="0" r="12065" b="13970"/>
            <wp:docPr id="44" name="图片 44" descr="1585811293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85811293(1)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3608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‘设备配置’的数据设置完成后，点击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800" cy="295275"/>
            <wp:effectExtent l="0" t="0" r="0" b="9525"/>
            <wp:docPr id="53" name="图片 53" descr="15858129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585812959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图标发布数据，如下图所示：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62300" cy="1943100"/>
            <wp:effectExtent l="0" t="0" r="0" b="0"/>
            <wp:docPr id="54" name="图片 54" descr="1585815500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585815500(1)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注：账号说明，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固定格式为A-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128。如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1-1-128，表示1号主机的主键盘。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2-1-128，表示2号主机的主键盘，以此类推。</w:t>
      </w:r>
    </w:p>
    <w:p>
      <w:pPr>
        <w:rPr>
          <w:rFonts w:hint="default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2.6添加电子地图</w:t>
      </w:r>
    </w:p>
    <w:p>
      <w:pPr>
        <w:numPr>
          <w:ilvl w:val="0"/>
          <w:numId w:val="3"/>
        </w:numPr>
        <w:spacing w:line="360" w:lineRule="auto"/>
        <w:ind w:left="240" w:leftChars="0" w:firstLine="0" w:firstLine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在“配置管理”项点击“用户设置”，如下图所示：</w:t>
      </w:r>
    </w:p>
    <w:p>
      <w:pPr>
        <w:numPr>
          <w:ilvl w:val="0"/>
          <w:numId w:val="0"/>
        </w:numPr>
        <w:spacing w:line="360" w:lineRule="auto"/>
        <w:ind w:left="240" w:left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47695" cy="1884045"/>
            <wp:effectExtent l="0" t="0" r="14605" b="1905"/>
            <wp:docPr id="47" name="图片 47" descr="1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3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240" w:leftChars="0" w:firstLine="0" w:firstLineChars="0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在“用户设置”界面操作步骤，如下图所示：</w:t>
      </w:r>
    </w:p>
    <w:p>
      <w:p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1700530"/>
            <wp:effectExtent l="0" t="0" r="2540" b="13970"/>
            <wp:docPr id="48" name="图片 48" descr="1585885551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85885551(1)_副本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24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必须在“用户组（地图）设置”再添加一个顶级地图，同一个图就可以，然后在用户信息那里定位该地图，随便定一个位置就可以。如下图所示：</w:t>
      </w:r>
    </w:p>
    <w:p>
      <w:pPr>
        <w:numPr>
          <w:ilvl w:val="0"/>
          <w:numId w:val="0"/>
        </w:numPr>
        <w:spacing w:line="360" w:lineRule="auto"/>
        <w:ind w:left="240" w:leftChars="0"/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Theme="majorEastAsia" w:hAnsiTheme="majorEastAsia" w:eastAsiaTheme="majorEastAsia" w:cstheme="majorEastAsia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1666875"/>
            <wp:effectExtent l="0" t="0" r="9525" b="9525"/>
            <wp:docPr id="14" name="图片 14" descr="1602578815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2578815(1)_副本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="240" w:leftChars="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注：‘设置地图’添加一个以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jpg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格式的地图文件（地图文件要提前准备好）。</w:t>
      </w:r>
    </w:p>
    <w:p>
      <w:pPr>
        <w:numPr>
          <w:ilvl w:val="0"/>
          <w:numId w:val="0"/>
        </w:numPr>
        <w:spacing w:line="360" w:lineRule="auto"/>
        <w:ind w:left="240" w:leftChars="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="240" w:leftChars="0"/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24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在“配置管理”项点击“周界设置”，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如下图所示：</w:t>
      </w:r>
    </w:p>
    <w:p>
      <w:pPr>
        <w:numPr>
          <w:ilvl w:val="0"/>
          <w:numId w:val="0"/>
        </w:numPr>
        <w:ind w:left="240"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3105150" cy="2105025"/>
            <wp:effectExtent l="0" t="0" r="0" b="9525"/>
            <wp:docPr id="37" name="图片 37" descr="15837166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583716640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240" w:leftChars="0" w:firstLine="0" w:firstLine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在“周界设置”界面操作步骤，如下图所示：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  <w:drawing>
          <wp:inline distT="0" distB="0" distL="114300" distR="114300">
            <wp:extent cx="5268595" cy="2303145"/>
            <wp:effectExtent l="0" t="0" r="8255" b="1905"/>
            <wp:docPr id="50" name="图片 50" descr="1585893084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1585893084(1)_副本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240" w:leftChars="0" w:firstLine="0" w:firstLine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在“配置管理”项选择“用户组（地图）设置”项，如下图所示：</w:t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40000" cy="2550160"/>
            <wp:effectExtent l="0" t="0" r="12700" b="2540"/>
            <wp:docPr id="25" name="图片 25" descr="3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3_副本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80" w:firstLineChars="200"/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3"/>
        </w:numPr>
        <w:ind w:left="240" w:leftChars="0" w:firstLine="0" w:firstLineChars="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在“用户组（地图）设置”界面操作步骤，如下图所示：</w:t>
      </w:r>
    </w:p>
    <w:p>
      <w:pP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0975" cy="2543810"/>
            <wp:effectExtent l="0" t="0" r="15875" b="8890"/>
            <wp:docPr id="51" name="图片 51" descr="1585895779(1)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585895779(1)_副本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电子地图的参数设置完成后，点击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700" cy="219075"/>
            <wp:effectExtent l="0" t="0" r="0" b="9525"/>
            <wp:docPr id="52" name="图片 52" descr="1583720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5837207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图标发布数据即可。</w:t>
      </w:r>
    </w:p>
    <w:p>
      <w:pP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注：删除已经设置好的地图标记，把图标拖到最左边空白处。</w:t>
      </w:r>
    </w:p>
    <w:p>
      <w:pP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2.7 调试软件</w:t>
      </w:r>
    </w:p>
    <w:p>
      <w:pPr>
        <w:spacing w:line="360" w:lineRule="auto"/>
        <w:ind w:firstLine="481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以上发布数据之后，重启一下软件，然后点击“视图”选择“通讯监测窗”，过一段时间（心跳间隔，默认100秒）后，“通讯监测窗”会收到数据，证明报警主机和5000软件已经连通，可以进行软件远程“布/撤防”操作了。如下图所示：</w:t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5770" cy="2228850"/>
            <wp:effectExtent l="0" t="0" r="17780" b="0"/>
            <wp:docPr id="15" name="图片 15" descr="1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8_副本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514725" cy="1972945"/>
            <wp:effectExtent l="0" t="0" r="9525" b="8255"/>
            <wp:docPr id="17" name="图片 17" descr="1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_副本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2.8 添加视频设备</w:t>
      </w:r>
    </w:p>
    <w:p>
      <w:pPr>
        <w:numPr>
          <w:ilvl w:val="0"/>
          <w:numId w:val="4"/>
        </w:numPr>
        <w:ind w:leftChars="0" w:firstLine="42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在“配置管理”项点击“视频设备配置”，如下图：</w:t>
      </w:r>
    </w:p>
    <w:p>
      <w:pPr>
        <w:numPr>
          <w:ilvl w:val="0"/>
          <w:numId w:val="0"/>
        </w:numPr>
        <w:ind w:leftChars="0" w:firstLine="42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05150" cy="1495425"/>
            <wp:effectExtent l="0" t="0" r="0" b="9525"/>
            <wp:docPr id="5" name="图片 5" descr="15837371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83737188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在“视频设备配置”里点击“增加”按钮，选择“设备厂商”，输入“IP地址”，“端口号”；输入“用户名称”和“密码”；点击“保存”按钮。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（目前只支持大华、海康）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如下图：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3276600" cy="46958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再点击一下软件左上角的“发布数据”图标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700" cy="219075"/>
            <wp:effectExtent l="0" t="0" r="0" b="9525"/>
            <wp:docPr id="41" name="图片 41" descr="1583720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5837207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进行数据发布。</w:t>
      </w:r>
    </w:p>
    <w:p>
      <w:pPr>
        <w:numPr>
          <w:ilvl w:val="0"/>
          <w:numId w:val="4"/>
        </w:numPr>
        <w:ind w:leftChars="0" w:firstLine="42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在“配置管理”项点击“联动操作设置”，如下图：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14675" cy="1476375"/>
            <wp:effectExtent l="0" t="0" r="9525" b="9525"/>
            <wp:docPr id="7" name="图片 7" descr="15837385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83738589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在“联动操作设置”里点击“增加”按钮，再点击“新命令”按钮，在“命令类型”里选择“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4"/>
          <w:szCs w:val="24"/>
          <w:lang w:val="en-US" w:eastAsia="zh-CN"/>
        </w:rPr>
        <w:t>视频显示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”，在“视频设备”里选择对应的视频名称和地址，在“保存视频”项输入时间，再点击“保存”按钮即可。如下图：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1985010"/>
            <wp:effectExtent l="0" t="0" r="10160" b="15240"/>
            <wp:docPr id="8" name="图片 8" descr="15837395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3739557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再点击一下软件左上角的“发布数据”图标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700" cy="219075"/>
            <wp:effectExtent l="0" t="0" r="0" b="9525"/>
            <wp:docPr id="9" name="图片 9" descr="1583720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37207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进行数据发布。</w:t>
      </w:r>
    </w:p>
    <w:p>
      <w:pPr>
        <w:numPr>
          <w:ilvl w:val="0"/>
          <w:numId w:val="4"/>
        </w:numPr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在“配置管理”项点击“用户设置”，如下图：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124200" cy="2105025"/>
            <wp:effectExtent l="0" t="0" r="0" b="9525"/>
            <wp:docPr id="10" name="图片 10" descr="15837409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83740974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① 在“用户信息”里选择“1号设备”，在“联动操作1”项选择“联动1”，在“联动条件1”项选择“仅报警事件”；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② 在“用户防区”里选择“1号防区”，在“联动操作1”项选择“联动1”，在“联动条件1”项选择“仅报警事件”；</w:t>
      </w:r>
    </w:p>
    <w:p>
      <w:pPr>
        <w:numPr>
          <w:ilvl w:val="0"/>
          <w:numId w:val="0"/>
        </w:numPr>
        <w:ind w:left="420" w:leftChars="0"/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③ 点击“保存”按钮，如下图：</w:t>
      </w:r>
    </w:p>
    <w:p>
      <w:pPr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2501265"/>
            <wp:effectExtent l="0" t="0" r="12065" b="13335"/>
            <wp:docPr id="11" name="图片 11" descr="15837422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83742227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再点击一下软件左上角的“发布数据”图标“</w:t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6700" cy="219075"/>
            <wp:effectExtent l="0" t="0" r="0" b="9525"/>
            <wp:docPr id="12" name="图片 12" descr="15837207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837207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”进行数据发布。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注：“联动操作”只能联动一个，不能“联动操作1”和“联动操作2”同时选</w:t>
      </w:r>
    </w:p>
    <w:p>
      <w:pP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F29366"/>
    <w:multiLevelType w:val="singleLevel"/>
    <w:tmpl w:val="EBF29366"/>
    <w:lvl w:ilvl="0" w:tentative="0">
      <w:start w:val="1"/>
      <w:numFmt w:val="decimal"/>
      <w:suff w:val="space"/>
      <w:lvlText w:val="（%1）"/>
      <w:lvlJc w:val="left"/>
      <w:pPr>
        <w:ind w:left="240" w:leftChars="0" w:firstLine="0" w:firstLineChars="0"/>
      </w:pPr>
    </w:lvl>
  </w:abstractNum>
  <w:abstractNum w:abstractNumId="1">
    <w:nsid w:val="1BFBA023"/>
    <w:multiLevelType w:val="singleLevel"/>
    <w:tmpl w:val="1BFBA023"/>
    <w:lvl w:ilvl="0" w:tentative="0">
      <w:start w:val="2"/>
      <w:numFmt w:val="decimal"/>
      <w:suff w:val="nothing"/>
      <w:lvlText w:val="%1）"/>
      <w:lvlJc w:val="left"/>
    </w:lvl>
  </w:abstractNum>
  <w:abstractNum w:abstractNumId="2">
    <w:nsid w:val="60A1A806"/>
    <w:multiLevelType w:val="singleLevel"/>
    <w:tmpl w:val="60A1A806"/>
    <w:lvl w:ilvl="0" w:tentative="0">
      <w:start w:val="1"/>
      <w:numFmt w:val="decimal"/>
      <w:suff w:val="space"/>
      <w:lvlText w:val="（%1）"/>
      <w:lvlJc w:val="left"/>
    </w:lvl>
  </w:abstractNum>
  <w:abstractNum w:abstractNumId="3">
    <w:nsid w:val="6A8B2E65"/>
    <w:multiLevelType w:val="singleLevel"/>
    <w:tmpl w:val="6A8B2E65"/>
    <w:lvl w:ilvl="0" w:tentative="0">
      <w:start w:val="2"/>
      <w:numFmt w:val="decimal"/>
      <w:suff w:val="space"/>
      <w:lvlText w:val="%1）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MTQ4OTJjNGExOTU4MDdhOWMxYzUxMzFhN2Y4NmUifQ=="/>
  </w:docVars>
  <w:rsids>
    <w:rsidRoot w:val="6AB171F1"/>
    <w:rsid w:val="002F6D3B"/>
    <w:rsid w:val="01EC5528"/>
    <w:rsid w:val="0242019B"/>
    <w:rsid w:val="02F32FFC"/>
    <w:rsid w:val="057B11A9"/>
    <w:rsid w:val="05806CFD"/>
    <w:rsid w:val="05905070"/>
    <w:rsid w:val="05E4564A"/>
    <w:rsid w:val="064D16B3"/>
    <w:rsid w:val="06641A4B"/>
    <w:rsid w:val="06FC2034"/>
    <w:rsid w:val="077543BF"/>
    <w:rsid w:val="08194289"/>
    <w:rsid w:val="08763A77"/>
    <w:rsid w:val="09636219"/>
    <w:rsid w:val="0A2E67DA"/>
    <w:rsid w:val="0ACA01DD"/>
    <w:rsid w:val="0AE56C99"/>
    <w:rsid w:val="0BC10834"/>
    <w:rsid w:val="0BE54CA9"/>
    <w:rsid w:val="0CB101B0"/>
    <w:rsid w:val="0CBD0E06"/>
    <w:rsid w:val="0E1F3273"/>
    <w:rsid w:val="0F1E6E6B"/>
    <w:rsid w:val="10681614"/>
    <w:rsid w:val="117C14F8"/>
    <w:rsid w:val="14021CEB"/>
    <w:rsid w:val="16AF705A"/>
    <w:rsid w:val="183C746B"/>
    <w:rsid w:val="1A904410"/>
    <w:rsid w:val="1BD47DFE"/>
    <w:rsid w:val="1CF27108"/>
    <w:rsid w:val="1D273308"/>
    <w:rsid w:val="1D713A7E"/>
    <w:rsid w:val="1EC622B0"/>
    <w:rsid w:val="1FB66B08"/>
    <w:rsid w:val="1FEB7EBD"/>
    <w:rsid w:val="1FF00A0B"/>
    <w:rsid w:val="205A1B8B"/>
    <w:rsid w:val="21DE3C8A"/>
    <w:rsid w:val="22B33CC8"/>
    <w:rsid w:val="235120A1"/>
    <w:rsid w:val="23BE1263"/>
    <w:rsid w:val="23DA7FD1"/>
    <w:rsid w:val="23F438AB"/>
    <w:rsid w:val="250A336B"/>
    <w:rsid w:val="281712FC"/>
    <w:rsid w:val="28A24C50"/>
    <w:rsid w:val="2916255D"/>
    <w:rsid w:val="2AE90644"/>
    <w:rsid w:val="2BAA1280"/>
    <w:rsid w:val="2FA16CB7"/>
    <w:rsid w:val="2FD94B42"/>
    <w:rsid w:val="306414FD"/>
    <w:rsid w:val="3483426C"/>
    <w:rsid w:val="368962C9"/>
    <w:rsid w:val="36C8441B"/>
    <w:rsid w:val="39BE1332"/>
    <w:rsid w:val="3AE0628D"/>
    <w:rsid w:val="3B3B34D2"/>
    <w:rsid w:val="3B9F6E18"/>
    <w:rsid w:val="3BCA66E0"/>
    <w:rsid w:val="3BEC736A"/>
    <w:rsid w:val="3CB70C81"/>
    <w:rsid w:val="3F2A4D88"/>
    <w:rsid w:val="3F583D21"/>
    <w:rsid w:val="3FDF0A32"/>
    <w:rsid w:val="435527A7"/>
    <w:rsid w:val="4425252B"/>
    <w:rsid w:val="44F5035E"/>
    <w:rsid w:val="451D4041"/>
    <w:rsid w:val="46CB4182"/>
    <w:rsid w:val="499D1410"/>
    <w:rsid w:val="4A4A50E4"/>
    <w:rsid w:val="4ACB07F8"/>
    <w:rsid w:val="4ADD7BF7"/>
    <w:rsid w:val="4BA71804"/>
    <w:rsid w:val="4E8B1451"/>
    <w:rsid w:val="4EF64183"/>
    <w:rsid w:val="4F1534D6"/>
    <w:rsid w:val="4FC54F4F"/>
    <w:rsid w:val="4FDE0F16"/>
    <w:rsid w:val="5101312E"/>
    <w:rsid w:val="52496D2F"/>
    <w:rsid w:val="52C667C6"/>
    <w:rsid w:val="541F4334"/>
    <w:rsid w:val="54D02129"/>
    <w:rsid w:val="589C7908"/>
    <w:rsid w:val="595E181C"/>
    <w:rsid w:val="5C811C8A"/>
    <w:rsid w:val="5D765CC7"/>
    <w:rsid w:val="5E605898"/>
    <w:rsid w:val="5EDE563A"/>
    <w:rsid w:val="60114C1D"/>
    <w:rsid w:val="60A469E0"/>
    <w:rsid w:val="60FC740F"/>
    <w:rsid w:val="618001FF"/>
    <w:rsid w:val="62997466"/>
    <w:rsid w:val="62DB18D3"/>
    <w:rsid w:val="63475B25"/>
    <w:rsid w:val="65BE0E0D"/>
    <w:rsid w:val="669C1A86"/>
    <w:rsid w:val="684D7C38"/>
    <w:rsid w:val="68BE6B15"/>
    <w:rsid w:val="69235FD5"/>
    <w:rsid w:val="69EF17D2"/>
    <w:rsid w:val="6A4D7FFB"/>
    <w:rsid w:val="6A5167DF"/>
    <w:rsid w:val="6A9D0E66"/>
    <w:rsid w:val="6AB171F1"/>
    <w:rsid w:val="6BD72BFA"/>
    <w:rsid w:val="6D192FB4"/>
    <w:rsid w:val="6DCD3845"/>
    <w:rsid w:val="6FC55803"/>
    <w:rsid w:val="6FDF3DBA"/>
    <w:rsid w:val="74677AAA"/>
    <w:rsid w:val="74BC4795"/>
    <w:rsid w:val="74CF5587"/>
    <w:rsid w:val="74FA7758"/>
    <w:rsid w:val="76D542C5"/>
    <w:rsid w:val="78224794"/>
    <w:rsid w:val="78EB0B35"/>
    <w:rsid w:val="79995E77"/>
    <w:rsid w:val="7A93701A"/>
    <w:rsid w:val="7BDC7BB7"/>
    <w:rsid w:val="7F320361"/>
    <w:rsid w:val="7F7A3032"/>
    <w:rsid w:val="7FCC1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2136</Words>
  <Characters>2358</Characters>
  <Lines>0</Lines>
  <Paragraphs>0</Paragraphs>
  <TotalTime>0</TotalTime>
  <ScaleCrop>false</ScaleCrop>
  <LinksUpToDate>false</LinksUpToDate>
  <CharactersWithSpaces>2400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2018-10-26T06:29:00Z</dcterms:created>
  <dc:creator>1</dc:creator>
  <cp:lastModifiedBy>防盗报警   电子围栏厂家</cp:lastModifiedBy>
  <dcterms:modified xsi:type="dcterms:W3CDTF">2022-08-28T03:34:06Z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DEF5E44D02F740E3B181DCA28810B85F</vt:lpwstr>
  </property>
</Properties>
</file>