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236" w:lineRule="auto"/>
        <w:ind w:left="2763"/>
        <w:rPr>
          <w:rFonts w:ascii="微软雅黑" w:hAnsi="微软雅黑" w:eastAsia="微软雅黑" w:cs="微软雅黑"/>
          <w:sz w:val="29"/>
          <w:szCs w:val="29"/>
        </w:rPr>
      </w:pPr>
      <w:r>
        <w:pict>
          <v:shape id="_x0000_s1026" o:spid="_x0000_s1026" style="position:absolute;left:0pt;margin-left:56.7pt;margin-top:45.65pt;height:0.75pt;width:481.9pt;mso-position-horizontal-relative:page;mso-position-vertical-relative:page;z-index:251660288;mso-width-relative:page;mso-height-relative:page;" fillcolor="#000000" filled="t" stroked="f" coordsize="9637,15" o:allowincell="f" path="m0,0l9637,0,9637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RS</w:t>
      </w:r>
      <w:r>
        <w:rPr>
          <w:rFonts w:ascii="微软雅黑" w:hAnsi="微软雅黑" w:eastAsia="微软雅黑" w:cs="微软雅黑"/>
          <w:spacing w:val="23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pacing w:val="12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85/2</w:t>
      </w:r>
      <w:r>
        <w:rPr>
          <w:rFonts w:ascii="微软雅黑" w:hAnsi="微软雅黑" w:eastAsia="微软雅黑" w:cs="微软雅黑"/>
          <w:spacing w:val="12"/>
          <w:sz w:val="29"/>
          <w:szCs w:val="29"/>
        </w:rPr>
        <w:t xml:space="preserve"> </w:t>
      </w:r>
      <w:r>
        <w:rPr>
          <w:rFonts w:ascii="微软雅黑" w:hAnsi="微软雅黑" w:eastAsia="微软雅黑" w:cs="微软雅黑"/>
          <w:spacing w:val="12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防区</w:t>
      </w:r>
      <w:r>
        <w:rPr>
          <w:rFonts w:ascii="微软雅黑" w:hAnsi="微软雅黑" w:eastAsia="微软雅黑" w:cs="微软雅黑"/>
          <w:spacing w:val="12"/>
          <w:sz w:val="29"/>
          <w:szCs w:val="29"/>
        </w:rPr>
        <w:t xml:space="preserve"> </w:t>
      </w:r>
      <w:r>
        <w:rPr>
          <w:rFonts w:ascii="微软雅黑" w:hAnsi="微软雅黑" w:eastAsia="微软雅黑" w:cs="微软雅黑"/>
          <w:spacing w:val="12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转</w:t>
      </w:r>
      <w:r>
        <w:rPr>
          <w:rFonts w:ascii="微软雅黑" w:hAnsi="微软雅黑" w:eastAsia="微软雅黑" w:cs="微软雅黑"/>
          <w:spacing w:val="12"/>
          <w:sz w:val="29"/>
          <w:szCs w:val="29"/>
        </w:rPr>
        <w:t xml:space="preserve"> </w:t>
      </w:r>
      <w:r>
        <w:rPr>
          <w:rFonts w:ascii="微软雅黑" w:hAnsi="微软雅黑" w:eastAsia="微软雅黑" w:cs="微软雅黑"/>
          <w:spacing w:val="12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G</w:t>
      </w:r>
      <w:r>
        <w:rPr>
          <w:rFonts w:ascii="微软雅黑" w:hAnsi="微软雅黑" w:eastAsia="微软雅黑" w:cs="微软雅黑"/>
          <w:spacing w:val="12"/>
          <w:sz w:val="29"/>
          <w:szCs w:val="29"/>
        </w:rPr>
        <w:t xml:space="preserve"> </w:t>
      </w:r>
      <w:r>
        <w:rPr>
          <w:rFonts w:ascii="微软雅黑" w:hAnsi="微软雅黑" w:eastAsia="微软雅黑" w:cs="微软雅黑"/>
          <w:spacing w:val="12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通讯模块</w:t>
      </w:r>
    </w:p>
    <w:p>
      <w:pPr>
        <w:spacing w:line="196" w:lineRule="exact"/>
      </w:pPr>
    </w:p>
    <w:p>
      <w:pPr>
        <w:sectPr>
          <w:headerReference r:id="rId5" w:type="default"/>
          <w:footerReference r:id="rId6" w:type="default"/>
          <w:pgSz w:w="11906" w:h="16839"/>
          <w:pgMar w:top="903" w:right="919" w:bottom="443" w:left="1134" w:header="602" w:footer="281" w:gutter="0"/>
          <w:cols w:equalWidth="0" w:num="1">
            <w:col w:w="9853"/>
          </w:cols>
        </w:sectPr>
      </w:pPr>
    </w:p>
    <w:p>
      <w:pPr>
        <w:numPr>
          <w:ilvl w:val="0"/>
          <w:numId w:val="1"/>
        </w:numPr>
        <w:spacing w:before="41" w:line="189" w:lineRule="auto"/>
        <w:ind w:left="1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9"/>
          <w:sz w:val="20"/>
          <w:szCs w:val="20"/>
        </w:rPr>
        <w:t>产品简</w:t>
      </w:r>
      <w:r>
        <w:rPr>
          <w:rFonts w:ascii="微软雅黑" w:hAnsi="微软雅黑" w:eastAsia="微软雅黑" w:cs="微软雅黑"/>
          <w:b/>
          <w:bCs/>
          <w:spacing w:val="8"/>
          <w:sz w:val="20"/>
          <w:szCs w:val="20"/>
        </w:rPr>
        <w:t>介</w:t>
      </w:r>
    </w:p>
    <w:p>
      <w:pPr>
        <w:spacing w:before="208" w:line="262" w:lineRule="auto"/>
        <w:ind w:firstLine="36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0"/>
          <w:sz w:val="17"/>
          <w:szCs w:val="17"/>
        </w:rPr>
        <w:t>本产</w:t>
      </w:r>
      <w:r>
        <w:rPr>
          <w:rFonts w:ascii="微软雅黑" w:hAnsi="微软雅黑" w:eastAsia="微软雅黑" w:cs="微软雅黑"/>
          <w:spacing w:val="7"/>
          <w:sz w:val="17"/>
          <w:szCs w:val="17"/>
        </w:rPr>
        <w:t>品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是采用 4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 物联网架构设计的报警模块，具有开关量和 485 通讯 2 种，其中 485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>可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>以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外接 10 个防区扩展设备 ，比如：单防区模块和脉冲电子围栏  (仅限我司 485 设备) ，2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4"/>
          <w:sz w:val="17"/>
          <w:szCs w:val="17"/>
        </w:rPr>
        <w:t>个</w:t>
      </w:r>
      <w:r>
        <w:rPr>
          <w:rFonts w:ascii="微软雅黑" w:hAnsi="微软雅黑" w:eastAsia="微软雅黑" w:cs="微软雅黑"/>
          <w:spacing w:val="13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7"/>
          <w:sz w:val="17"/>
          <w:szCs w:val="17"/>
        </w:rPr>
        <w:t>线防区则可以接市面上任何红外、按钮、对射、光栅、脉冲围栏等探测器 ，同时带一路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>继电器输出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，用于联动声光警号等，外观小巧 ，安装方便 ，微信扫码添加即可 ，主要用于不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>方便施工布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线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 xml:space="preserve"> ，探测器分散 ，项目大的安防报警领域 ，室内室外 ，城市农村均可使用；支持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8"/>
          <w:sz w:val="17"/>
          <w:szCs w:val="17"/>
        </w:rPr>
        <w:t>4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4"/>
          <w:sz w:val="17"/>
          <w:szCs w:val="17"/>
        </w:rPr>
        <w:t xml:space="preserve">报警主机 ，电脑 </w:t>
      </w: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4"/>
          <w:sz w:val="17"/>
          <w:szCs w:val="17"/>
        </w:rPr>
        <w:t xml:space="preserve"> 端、微信公众号/小程序、  电话、短信同时接警等功能。</w:t>
      </w:r>
    </w:p>
    <w:p>
      <w:pPr>
        <w:numPr>
          <w:ilvl w:val="0"/>
          <w:numId w:val="1"/>
        </w:numPr>
        <w:spacing w:before="107" w:line="188" w:lineRule="auto"/>
        <w:ind w:left="1" w:leftChars="0" w:firstLine="0" w:firstLineChars="0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0"/>
          <w:sz w:val="20"/>
          <w:szCs w:val="20"/>
        </w:rPr>
        <w:t>技</w:t>
      </w:r>
      <w:r>
        <w:rPr>
          <w:rFonts w:ascii="微软雅黑" w:hAnsi="微软雅黑" w:eastAsia="微软雅黑" w:cs="微软雅黑"/>
          <w:b/>
          <w:bCs/>
          <w:spacing w:val="8"/>
          <w:sz w:val="20"/>
          <w:szCs w:val="20"/>
        </w:rPr>
        <w:t>术参数</w:t>
      </w:r>
    </w:p>
    <w:p>
      <w:pPr>
        <w:spacing w:before="174" w:line="241" w:lineRule="auto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产</w:t>
      </w:r>
      <w:r>
        <w:rPr>
          <w:rFonts w:ascii="微软雅黑" w:hAnsi="微软雅黑" w:eastAsia="微软雅黑" w:cs="微软雅黑"/>
          <w:spacing w:val="8"/>
          <w:sz w:val="17"/>
          <w:szCs w:val="17"/>
        </w:rPr>
        <w:t>品</w:t>
      </w:r>
      <w:r>
        <w:rPr>
          <w:rFonts w:ascii="微软雅黑" w:hAnsi="微软雅黑" w:eastAsia="微软雅黑" w:cs="微软雅黑"/>
          <w:spacing w:val="7"/>
          <w:sz w:val="17"/>
          <w:szCs w:val="17"/>
        </w:rPr>
        <w:t>名称：485/双防区 4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7"/>
          <w:sz w:val="17"/>
          <w:szCs w:val="17"/>
        </w:rPr>
        <w:t xml:space="preserve"> 通讯模块</w:t>
      </w:r>
    </w:p>
    <w:p>
      <w:pPr>
        <w:spacing w:before="19" w:line="312" w:lineRule="exact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4"/>
          <w:position w:val="7"/>
          <w:sz w:val="17"/>
          <w:szCs w:val="17"/>
        </w:rPr>
        <w:t>通讯方式：4</w:t>
      </w:r>
      <w:r>
        <w:rPr>
          <w:rFonts w:ascii="微软雅黑" w:hAnsi="微软雅黑" w:eastAsia="微软雅黑" w:cs="微软雅黑"/>
          <w:position w:val="7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4"/>
          <w:position w:val="7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2"/>
          <w:position w:val="7"/>
          <w:sz w:val="17"/>
          <w:szCs w:val="17"/>
        </w:rPr>
        <w:t>全网通  (移动、联通、  电信)</w:t>
      </w:r>
    </w:p>
    <w:p>
      <w:pPr>
        <w:spacing w:before="1" w:line="241" w:lineRule="auto"/>
        <w:ind w:left="3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-2"/>
          <w:sz w:val="17"/>
          <w:szCs w:val="17"/>
        </w:rPr>
        <w:t>工作电压：  DC12V</w:t>
      </w:r>
    </w:p>
    <w:p>
      <w:pPr>
        <w:spacing w:before="18" w:line="241" w:lineRule="auto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-2"/>
          <w:sz w:val="17"/>
          <w:szCs w:val="17"/>
        </w:rPr>
        <w:t>报警电流：  10</w:t>
      </w:r>
      <w:r>
        <w:rPr>
          <w:rFonts w:ascii="微软雅黑" w:hAnsi="微软雅黑" w:eastAsia="微软雅黑" w:cs="微软雅黑"/>
          <w:spacing w:val="-1"/>
          <w:sz w:val="17"/>
          <w:szCs w:val="17"/>
        </w:rPr>
        <w:t>0mA</w:t>
      </w:r>
    </w:p>
    <w:p>
      <w:pPr>
        <w:spacing w:before="20" w:line="312" w:lineRule="exact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8"/>
          <w:position w:val="7"/>
          <w:sz w:val="17"/>
          <w:szCs w:val="17"/>
        </w:rPr>
        <w:t>产</w:t>
      </w:r>
      <w:r>
        <w:rPr>
          <w:rFonts w:ascii="微软雅黑" w:hAnsi="微软雅黑" w:eastAsia="微软雅黑" w:cs="微软雅黑"/>
          <w:spacing w:val="9"/>
          <w:position w:val="7"/>
          <w:sz w:val="17"/>
          <w:szCs w:val="17"/>
        </w:rPr>
        <w:t>品尺寸：8.5</w:t>
      </w:r>
      <w:r>
        <w:rPr>
          <w:rFonts w:ascii="微软雅黑" w:hAnsi="微软雅黑" w:eastAsia="微软雅黑" w:cs="微软雅黑"/>
          <w:position w:val="7"/>
          <w:sz w:val="17"/>
          <w:szCs w:val="17"/>
        </w:rPr>
        <w:t>cm</w:t>
      </w:r>
      <w:r>
        <w:rPr>
          <w:rFonts w:ascii="微软雅黑" w:hAnsi="微软雅黑" w:eastAsia="微软雅黑" w:cs="微软雅黑"/>
          <w:spacing w:val="9"/>
          <w:position w:val="7"/>
          <w:sz w:val="17"/>
          <w:szCs w:val="17"/>
        </w:rPr>
        <w:t>*4.5</w:t>
      </w:r>
      <w:r>
        <w:rPr>
          <w:rFonts w:ascii="微软雅黑" w:hAnsi="微软雅黑" w:eastAsia="微软雅黑" w:cs="微软雅黑"/>
          <w:position w:val="7"/>
          <w:sz w:val="17"/>
          <w:szCs w:val="17"/>
        </w:rPr>
        <w:t>cm</w:t>
      </w:r>
      <w:r>
        <w:rPr>
          <w:rFonts w:ascii="微软雅黑" w:hAnsi="微软雅黑" w:eastAsia="微软雅黑" w:cs="微软雅黑"/>
          <w:spacing w:val="9"/>
          <w:position w:val="7"/>
          <w:sz w:val="17"/>
          <w:szCs w:val="17"/>
        </w:rPr>
        <w:t>*3</w:t>
      </w:r>
      <w:r>
        <w:rPr>
          <w:rFonts w:ascii="微软雅黑" w:hAnsi="微软雅黑" w:eastAsia="微软雅黑" w:cs="微软雅黑"/>
          <w:position w:val="7"/>
          <w:sz w:val="17"/>
          <w:szCs w:val="17"/>
        </w:rPr>
        <w:t>cm</w:t>
      </w:r>
    </w:p>
    <w:p>
      <w:pPr>
        <w:spacing w:line="241" w:lineRule="auto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2"/>
          <w:sz w:val="17"/>
          <w:szCs w:val="17"/>
        </w:rPr>
        <w:t>产</w:t>
      </w:r>
      <w:r>
        <w:rPr>
          <w:rFonts w:ascii="微软雅黑" w:hAnsi="微软雅黑" w:eastAsia="微软雅黑" w:cs="微软雅黑"/>
          <w:spacing w:val="8"/>
          <w:sz w:val="17"/>
          <w:szCs w:val="17"/>
        </w:rPr>
        <w:t>品重量：0.03</w:t>
      </w:r>
      <w:r>
        <w:rPr>
          <w:rFonts w:ascii="微软雅黑" w:hAnsi="微软雅黑" w:eastAsia="微软雅黑" w:cs="微软雅黑"/>
          <w:sz w:val="17"/>
          <w:szCs w:val="17"/>
        </w:rPr>
        <w:t>kg</w:t>
      </w:r>
      <w:r>
        <w:rPr>
          <w:rFonts w:ascii="微软雅黑" w:hAnsi="微软雅黑" w:eastAsia="微软雅黑" w:cs="微软雅黑"/>
          <w:spacing w:val="8"/>
          <w:sz w:val="17"/>
          <w:szCs w:val="17"/>
        </w:rPr>
        <w:t>/个</w:t>
      </w:r>
    </w:p>
    <w:p>
      <w:pPr>
        <w:spacing w:before="18" w:line="241" w:lineRule="auto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-3"/>
          <w:sz w:val="17"/>
          <w:szCs w:val="17"/>
        </w:rPr>
        <w:t xml:space="preserve">继电器输出：  1 </w:t>
      </w:r>
      <w:r>
        <w:rPr>
          <w:rFonts w:ascii="微软雅黑" w:hAnsi="微软雅黑" w:eastAsia="微软雅黑" w:cs="微软雅黑"/>
          <w:spacing w:val="-2"/>
          <w:sz w:val="17"/>
          <w:szCs w:val="17"/>
        </w:rPr>
        <w:t>个</w:t>
      </w:r>
    </w:p>
    <w:p>
      <w:pPr>
        <w:spacing w:before="19" w:line="236" w:lineRule="auto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-2"/>
          <w:sz w:val="17"/>
          <w:szCs w:val="17"/>
        </w:rPr>
        <w:t>有线防区：  2 个</w:t>
      </w:r>
      <w:r>
        <w:rPr>
          <w:rFonts w:ascii="微软雅黑" w:hAnsi="微软雅黑" w:eastAsia="微软雅黑" w:cs="微软雅黑"/>
          <w:spacing w:val="-1"/>
          <w:sz w:val="17"/>
          <w:szCs w:val="17"/>
        </w:rPr>
        <w:t xml:space="preserve">  ( NO/NC)</w:t>
      </w:r>
    </w:p>
    <w:p>
      <w:pPr>
        <w:spacing w:before="26" w:line="312" w:lineRule="exact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8"/>
          <w:position w:val="7"/>
          <w:sz w:val="17"/>
          <w:szCs w:val="17"/>
        </w:rPr>
        <w:t>总线防</w:t>
      </w:r>
      <w:r>
        <w:rPr>
          <w:rFonts w:ascii="微软雅黑" w:hAnsi="微软雅黑" w:eastAsia="微软雅黑" w:cs="微软雅黑"/>
          <w:spacing w:val="5"/>
          <w:position w:val="7"/>
          <w:sz w:val="17"/>
          <w:szCs w:val="17"/>
        </w:rPr>
        <w:t>区</w:t>
      </w:r>
      <w:r>
        <w:rPr>
          <w:rFonts w:ascii="微软雅黑" w:hAnsi="微软雅黑" w:eastAsia="微软雅黑" w:cs="微软雅黑"/>
          <w:spacing w:val="4"/>
          <w:position w:val="7"/>
          <w:sz w:val="17"/>
          <w:szCs w:val="17"/>
        </w:rPr>
        <w:t>：支持 10 个  (防区模块、  电子围栏均可接入)</w:t>
      </w:r>
    </w:p>
    <w:p>
      <w:pPr>
        <w:spacing w:before="1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"/>
          <w:sz w:val="17"/>
          <w:szCs w:val="17"/>
        </w:rPr>
        <w:t xml:space="preserve">接警方式：  </w:t>
      </w: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1"/>
          <w:sz w:val="17"/>
          <w:szCs w:val="17"/>
        </w:rPr>
        <w:t xml:space="preserve"> 端、微信公众号/小程</w:t>
      </w:r>
      <w:r>
        <w:rPr>
          <w:rFonts w:ascii="微软雅黑" w:hAnsi="微软雅黑" w:eastAsia="微软雅黑" w:cs="微软雅黑"/>
          <w:sz w:val="17"/>
          <w:szCs w:val="17"/>
        </w:rPr>
        <w:t>序、  电话、短信</w:t>
      </w:r>
    </w:p>
    <w:p>
      <w:pPr>
        <w:spacing w:before="19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6"/>
          <w:sz w:val="17"/>
          <w:szCs w:val="17"/>
        </w:rPr>
        <w:t>通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讯距离：无限制 ，有 4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 信号即可</w:t>
      </w:r>
    </w:p>
    <w:p>
      <w:pPr>
        <w:numPr>
          <w:ilvl w:val="0"/>
          <w:numId w:val="1"/>
        </w:numPr>
        <w:spacing w:before="200" w:line="207" w:lineRule="exact"/>
        <w:ind w:left="1" w:leftChars="0" w:firstLine="0" w:firstLineChars="0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0"/>
          <w:position w:val="-1"/>
          <w:sz w:val="20"/>
          <w:szCs w:val="20"/>
        </w:rPr>
        <w:t>物</w:t>
      </w:r>
      <w:r>
        <w:rPr>
          <w:rFonts w:ascii="微软雅黑" w:hAnsi="微软雅黑" w:eastAsia="微软雅黑" w:cs="微软雅黑"/>
          <w:b/>
          <w:bCs/>
          <w:spacing w:val="9"/>
          <w:position w:val="-1"/>
          <w:sz w:val="20"/>
          <w:szCs w:val="20"/>
        </w:rPr>
        <w:t>联网平台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00" w:lineRule="auto"/>
        <w:rPr>
          <w:rFonts w:ascii="Arial"/>
          <w:sz w:val="21"/>
        </w:rPr>
      </w:pPr>
    </w:p>
    <w:p>
      <w:pPr>
        <w:spacing w:line="3700" w:lineRule="exact"/>
        <w:textAlignment w:val="center"/>
      </w:pPr>
      <w:r>
        <w:drawing>
          <wp:inline distT="0" distB="0" distL="0" distR="0">
            <wp:extent cx="1667510" cy="234886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005" cy="234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" w:line="219" w:lineRule="auto"/>
        <w:ind w:left="412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4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绿</w:t>
      </w:r>
      <w:r>
        <w:rPr>
          <w:rFonts w:ascii="黑体" w:hAnsi="黑体" w:eastAsia="黑体" w:cs="黑体"/>
          <w:spacing w:val="-11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线</w:t>
      </w:r>
      <w:r>
        <w:rPr>
          <w:rFonts w:ascii="黑体" w:hAnsi="黑体" w:eastAsia="黑体" w:cs="黑体"/>
          <w:spacing w:val="-7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  <w:r>
        <w:rPr>
          <w:rFonts w:ascii="黑体" w:hAnsi="黑体" w:eastAsia="黑体" w:cs="黑体"/>
          <w:spacing w:val="-7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7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485+</w:t>
      </w:r>
      <w:r>
        <w:rPr>
          <w:rFonts w:ascii="黑体" w:hAnsi="黑体" w:eastAsia="黑体" w:cs="黑体"/>
          <w:spacing w:val="-7"/>
          <w:sz w:val="15"/>
          <w:szCs w:val="15"/>
        </w:rPr>
        <w:t xml:space="preserve">    </w:t>
      </w:r>
      <w:r>
        <w:rPr>
          <w:rFonts w:ascii="黑体" w:hAnsi="黑体" w:eastAsia="黑体" w:cs="黑体"/>
          <w:spacing w:val="-7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黄线：</w:t>
      </w:r>
      <w:r>
        <w:rPr>
          <w:rFonts w:ascii="黑体" w:hAnsi="黑体" w:eastAsia="黑体" w:cs="黑体"/>
          <w:spacing w:val="-7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7"/>
          <w:sz w:val="15"/>
          <w:szCs w:val="15"/>
          <w14:textOutline w14:w="2717" w14:cap="flat" w14:cmpd="sng">
            <w14:solidFill>
              <w14:srgbClr w14:val="000000"/>
            </w14:solidFill>
            <w14:prstDash w14:val="solid"/>
            <w14:miter w14:val="0"/>
          </w14:textOutline>
        </w:rPr>
        <w:t>485-</w:t>
      </w:r>
    </w:p>
    <w:p>
      <w:pPr>
        <w:sectPr>
          <w:type w:val="continuous"/>
          <w:pgSz w:w="11906" w:h="16839"/>
          <w:pgMar w:top="903" w:right="919" w:bottom="443" w:left="1134" w:header="602" w:footer="281" w:gutter="0"/>
          <w:cols w:equalWidth="0" w:num="2">
            <w:col w:w="7151" w:space="75"/>
            <w:col w:w="2627"/>
          </w:cols>
        </w:sectPr>
      </w:pPr>
    </w:p>
    <w:p>
      <w:pPr>
        <w:spacing w:line="218" w:lineRule="exact"/>
      </w:pPr>
    </w:p>
    <w:p>
      <w:pPr>
        <w:sectPr>
          <w:type w:val="continuous"/>
          <w:pgSz w:w="11906" w:h="16839"/>
          <w:pgMar w:top="903" w:right="919" w:bottom="443" w:left="1134" w:header="602" w:footer="281" w:gutter="0"/>
          <w:cols w:equalWidth="0" w:num="1">
            <w:col w:w="9853"/>
          </w:cols>
        </w:sectPr>
      </w:pPr>
    </w:p>
    <w:p>
      <w:pPr>
        <w:spacing w:before="31" w:line="1892" w:lineRule="exact"/>
        <w:ind w:firstLine="1362"/>
        <w:textAlignment w:val="center"/>
      </w:pPr>
      <w:r>
        <w:drawing>
          <wp:inline distT="0" distB="0" distL="0" distR="0">
            <wp:extent cx="1193165" cy="12007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3292" cy="12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ind w:left="1416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020202"/>
          <w:spacing w:val="14"/>
          <w:sz w:val="17"/>
          <w:szCs w:val="17"/>
        </w:rPr>
        <w:t>云</w:t>
      </w:r>
      <w:r>
        <w:rPr>
          <w:rFonts w:ascii="微软雅黑" w:hAnsi="微软雅黑" w:eastAsia="微软雅黑" w:cs="微软雅黑"/>
          <w:color w:val="020202"/>
          <w:spacing w:val="10"/>
          <w:sz w:val="17"/>
          <w:szCs w:val="17"/>
        </w:rPr>
        <w:t xml:space="preserve">联网 </w:t>
      </w:r>
      <w:r>
        <w:rPr>
          <w:rFonts w:ascii="微软雅黑" w:hAnsi="微软雅黑" w:eastAsia="微软雅黑" w:cs="微软雅黑"/>
          <w:color w:val="020202"/>
          <w:sz w:val="17"/>
          <w:szCs w:val="17"/>
        </w:rPr>
        <w:t>Alarm</w:t>
      </w:r>
      <w:r>
        <w:rPr>
          <w:rFonts w:ascii="微软雅黑" w:hAnsi="微软雅黑" w:eastAsia="微软雅黑" w:cs="微软雅黑"/>
          <w:color w:val="020202"/>
          <w:spacing w:val="10"/>
          <w:sz w:val="17"/>
          <w:szCs w:val="17"/>
        </w:rPr>
        <w:t xml:space="preserve"> 公众号</w:t>
      </w:r>
    </w:p>
    <w:p>
      <w:pPr>
        <w:spacing w:before="185" w:line="221" w:lineRule="auto"/>
        <w:ind w:left="16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 xml:space="preserve"> 端网址：  </w:t>
      </w:r>
      <w:r>
        <w:rPr>
          <w:rFonts w:ascii="微软雅黑" w:hAnsi="微软雅黑" w:eastAsia="微软雅黑" w:cs="微软雅黑"/>
          <w:sz w:val="17"/>
          <w:szCs w:val="17"/>
        </w:rPr>
        <w:t>https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://</w:t>
      </w:r>
      <w:r>
        <w:rPr>
          <w:rFonts w:ascii="微软雅黑" w:hAnsi="微软雅黑" w:eastAsia="微软雅黑" w:cs="微软雅黑"/>
          <w:sz w:val="17"/>
          <w:szCs w:val="17"/>
        </w:rPr>
        <w:t>www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.</w:t>
      </w:r>
      <w:r>
        <w:rPr>
          <w:rFonts w:ascii="微软雅黑" w:hAnsi="微软雅黑" w:eastAsia="微软雅黑" w:cs="微软雅黑"/>
          <w:sz w:val="17"/>
          <w:szCs w:val="17"/>
        </w:rPr>
        <w:t>kean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110.</w:t>
      </w:r>
      <w:r>
        <w:rPr>
          <w:rFonts w:ascii="微软雅黑" w:hAnsi="微软雅黑" w:eastAsia="微软雅黑" w:cs="微软雅黑"/>
          <w:sz w:val="17"/>
          <w:szCs w:val="17"/>
        </w:rPr>
        <w:t>com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/</w:t>
      </w:r>
    </w:p>
    <w:p>
      <w:pPr>
        <w:spacing w:before="220" w:line="206" w:lineRule="exact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position w:val="-1"/>
          <w:sz w:val="20"/>
          <w:szCs w:val="20"/>
        </w:rPr>
        <w:t>接</w:t>
      </w:r>
      <w:r>
        <w:rPr>
          <w:rFonts w:ascii="微软雅黑" w:hAnsi="微软雅黑" w:eastAsia="微软雅黑" w:cs="微软雅黑"/>
          <w:spacing w:val="8"/>
          <w:position w:val="-1"/>
          <w:sz w:val="20"/>
          <w:szCs w:val="20"/>
        </w:rPr>
        <w:t>线方式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92" w:lineRule="exact"/>
        <w:ind w:firstLine="2093"/>
        <w:textAlignment w:val="center"/>
      </w:pPr>
      <w:r>
        <w:drawing>
          <wp:inline distT="0" distB="0" distL="0" distR="0">
            <wp:extent cx="1202055" cy="120142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2435" cy="12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191" w:lineRule="auto"/>
        <w:ind w:left="2446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020202"/>
          <w:spacing w:val="13"/>
          <w:sz w:val="17"/>
          <w:szCs w:val="17"/>
        </w:rPr>
        <w:t>操</w:t>
      </w:r>
      <w:r>
        <w:rPr>
          <w:rFonts w:ascii="微软雅黑" w:hAnsi="微软雅黑" w:eastAsia="微软雅黑" w:cs="微软雅黑"/>
          <w:color w:val="020202"/>
          <w:spacing w:val="9"/>
          <w:sz w:val="17"/>
          <w:szCs w:val="17"/>
        </w:rPr>
        <w:t>作视频二维码</w:t>
      </w:r>
    </w:p>
    <w:p>
      <w:pPr>
        <w:tabs>
          <w:tab w:val="left" w:pos="81"/>
        </w:tabs>
        <w:spacing w:before="299" w:line="236" w:lineRule="auto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b/>
          <w:bCs/>
          <w:color w:val="FF0000"/>
          <w:sz w:val="17"/>
          <w:szCs w:val="17"/>
        </w:rPr>
        <w:tab/>
      </w:r>
      <w:r>
        <w:rPr>
          <w:rFonts w:ascii="微软雅黑" w:hAnsi="微软雅黑" w:eastAsia="微软雅黑" w:cs="微软雅黑"/>
          <w:color w:val="FF0000"/>
          <w:spacing w:val="4"/>
          <w:sz w:val="17"/>
          <w:szCs w:val="17"/>
        </w:rPr>
        <w:t>(需要账号与技术人员沟通</w:t>
      </w:r>
      <w:r>
        <w:rPr>
          <w:rFonts w:ascii="微软雅黑" w:hAnsi="微软雅黑" w:eastAsia="微软雅黑" w:cs="微软雅黑"/>
          <w:color w:val="FF0000"/>
          <w:spacing w:val="2"/>
          <w:sz w:val="17"/>
          <w:szCs w:val="17"/>
        </w:rPr>
        <w:t>)</w:t>
      </w:r>
    </w:p>
    <w:p>
      <w:pPr>
        <w:sectPr>
          <w:type w:val="continuous"/>
          <w:pgSz w:w="11906" w:h="16839"/>
          <w:pgMar w:top="903" w:right="919" w:bottom="443" w:left="1134" w:header="602" w:footer="281" w:gutter="0"/>
          <w:cols w:equalWidth="0" w:num="2">
            <w:col w:w="3325" w:space="100"/>
            <w:col w:w="6428"/>
          </w:cols>
        </w:sectPr>
      </w:pPr>
    </w:p>
    <w:p>
      <w:pPr>
        <w:spacing w:before="241" w:line="236" w:lineRule="auto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0"/>
          <w:sz w:val="17"/>
          <w:szCs w:val="17"/>
        </w:rPr>
        <w:t>有线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>防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区接线：</w:t>
      </w:r>
      <w:r>
        <w:rPr>
          <w:rFonts w:ascii="微软雅黑" w:hAnsi="微软雅黑" w:eastAsia="微软雅黑" w:cs="微软雅黑"/>
          <w:sz w:val="17"/>
          <w:szCs w:val="17"/>
        </w:rPr>
        <w:t>Z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1 和 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 接探测器的防区端口 ，为 1 号防区；</w:t>
      </w:r>
    </w:p>
    <w:p>
      <w:pPr>
        <w:spacing w:before="25" w:line="236" w:lineRule="auto"/>
        <w:ind w:left="126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z w:val="17"/>
          <w:szCs w:val="17"/>
        </w:rPr>
        <w:t>Z</w:t>
      </w:r>
      <w:r>
        <w:rPr>
          <w:rFonts w:ascii="微软雅黑" w:hAnsi="微软雅黑" w:eastAsia="微软雅黑" w:cs="微软雅黑"/>
          <w:spacing w:val="4"/>
          <w:sz w:val="17"/>
          <w:szCs w:val="17"/>
        </w:rPr>
        <w:t xml:space="preserve">2 和 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4"/>
          <w:sz w:val="17"/>
          <w:szCs w:val="17"/>
        </w:rPr>
        <w:t xml:space="preserve"> 接探测器的防区端口 ，为 2 号防区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；</w:t>
      </w:r>
    </w:p>
    <w:p>
      <w:pPr>
        <w:spacing w:before="26" w:line="255" w:lineRule="auto"/>
        <w:ind w:left="1" w:right="21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6"/>
          <w:sz w:val="17"/>
          <w:szCs w:val="17"/>
        </w:rPr>
        <w:t>总线防区接线：绿线是 485 正极，接电子围栏主机的 485 正极；黄线是 485 负极，接电子围栏的 485 负极；接多个电子</w:t>
      </w:r>
      <w:r>
        <w:rPr>
          <w:rFonts w:ascii="微软雅黑" w:hAnsi="微软雅黑" w:eastAsia="微软雅黑" w:cs="微软雅黑"/>
          <w:spacing w:val="3"/>
          <w:sz w:val="17"/>
          <w:szCs w:val="17"/>
        </w:rPr>
        <w:t>围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 xml:space="preserve">栏主机时 ，以手拉手的接线方式接线。  </w:t>
      </w:r>
      <w:r>
        <w:rPr>
          <w:rFonts w:ascii="微软雅黑" w:hAnsi="微软雅黑" w:eastAsia="微软雅黑" w:cs="微软雅黑"/>
          <w:color w:val="FF0000"/>
          <w:spacing w:val="5"/>
          <w:sz w:val="17"/>
          <w:szCs w:val="17"/>
        </w:rPr>
        <w:t>(以电子围栏主机为</w:t>
      </w:r>
      <w:r>
        <w:rPr>
          <w:rFonts w:ascii="微软雅黑" w:hAnsi="微软雅黑" w:eastAsia="微软雅黑" w:cs="微软雅黑"/>
          <w:color w:val="FF0000"/>
          <w:spacing w:val="4"/>
          <w:sz w:val="17"/>
          <w:szCs w:val="17"/>
        </w:rPr>
        <w:t>例</w:t>
      </w:r>
      <w:r>
        <w:rPr>
          <w:rFonts w:ascii="微软雅黑" w:hAnsi="微软雅黑" w:eastAsia="微软雅黑" w:cs="微软雅黑"/>
          <w:color w:val="FF0000"/>
          <w:sz w:val="17"/>
          <w:szCs w:val="17"/>
        </w:rPr>
        <w:t>)</w:t>
      </w:r>
    </w:p>
    <w:p>
      <w:pPr>
        <w:spacing w:line="493" w:lineRule="exact"/>
        <w:ind w:left="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4"/>
          <w:position w:val="22"/>
          <w:sz w:val="17"/>
          <w:szCs w:val="17"/>
        </w:rPr>
        <w:t>报警输出接</w:t>
      </w:r>
      <w:r>
        <w:rPr>
          <w:rFonts w:ascii="微软雅黑" w:hAnsi="微软雅黑" w:eastAsia="微软雅黑" w:cs="微软雅黑"/>
          <w:spacing w:val="3"/>
          <w:position w:val="22"/>
          <w:sz w:val="17"/>
          <w:szCs w:val="17"/>
        </w:rPr>
        <w:t>线</w:t>
      </w:r>
      <w:r>
        <w:rPr>
          <w:rFonts w:ascii="微软雅黑" w:hAnsi="微软雅黑" w:eastAsia="微软雅黑" w:cs="微软雅黑"/>
          <w:spacing w:val="2"/>
          <w:position w:val="22"/>
          <w:sz w:val="17"/>
          <w:szCs w:val="17"/>
        </w:rPr>
        <w:t xml:space="preserve">：警灯正接电源正 ，警灯负接 </w:t>
      </w:r>
      <w:r>
        <w:rPr>
          <w:rFonts w:ascii="微软雅黑" w:hAnsi="微软雅黑" w:eastAsia="微软雅黑" w:cs="微软雅黑"/>
          <w:position w:val="22"/>
          <w:sz w:val="17"/>
          <w:szCs w:val="17"/>
        </w:rPr>
        <w:t>NO</w:t>
      </w:r>
      <w:r>
        <w:rPr>
          <w:rFonts w:ascii="微软雅黑" w:hAnsi="微软雅黑" w:eastAsia="微软雅黑" w:cs="微软雅黑"/>
          <w:spacing w:val="2"/>
          <w:position w:val="22"/>
          <w:sz w:val="17"/>
          <w:szCs w:val="17"/>
        </w:rPr>
        <w:t xml:space="preserve"> ，</w:t>
      </w:r>
      <w:r>
        <w:rPr>
          <w:rFonts w:ascii="微软雅黑" w:hAnsi="微软雅黑" w:eastAsia="微软雅黑" w:cs="微软雅黑"/>
          <w:position w:val="22"/>
          <w:sz w:val="17"/>
          <w:szCs w:val="17"/>
        </w:rPr>
        <w:t>C</w:t>
      </w:r>
      <w:r>
        <w:rPr>
          <w:rFonts w:ascii="微软雅黑" w:hAnsi="微软雅黑" w:eastAsia="微软雅黑" w:cs="微软雅黑"/>
          <w:spacing w:val="2"/>
          <w:position w:val="22"/>
          <w:sz w:val="17"/>
          <w:szCs w:val="17"/>
        </w:rPr>
        <w:t xml:space="preserve"> 接电源负 ，   </w:t>
      </w:r>
      <w:r>
        <w:rPr>
          <w:rFonts w:ascii="微软雅黑" w:hAnsi="微软雅黑" w:eastAsia="微软雅黑" w:cs="微软雅黑"/>
          <w:color w:val="FF0000"/>
          <w:spacing w:val="2"/>
          <w:position w:val="22"/>
          <w:sz w:val="17"/>
          <w:szCs w:val="17"/>
        </w:rPr>
        <w:t>(不接警灯就不需要接线)</w:t>
      </w:r>
    </w:p>
    <w:p>
      <w:pPr>
        <w:numPr>
          <w:ilvl w:val="0"/>
          <w:numId w:val="1"/>
        </w:numPr>
        <w:spacing w:line="188" w:lineRule="auto"/>
        <w:ind w:left="1" w:leftChars="0" w:firstLine="0" w:firstLineChars="0"/>
        <w:rPr>
          <w:rFonts w:ascii="微软雅黑" w:hAnsi="微软雅黑" w:eastAsia="微软雅黑" w:cs="微软雅黑"/>
          <w:b/>
          <w:bCs/>
          <w:sz w:val="20"/>
          <w:szCs w:val="20"/>
        </w:rPr>
      </w:pPr>
      <w:bookmarkStart w:id="0" w:name="_GoBack"/>
      <w:bookmarkEnd w:id="0"/>
      <w:r>
        <w:rPr>
          <w:rFonts w:ascii="微软雅黑" w:hAnsi="微软雅黑" w:eastAsia="微软雅黑" w:cs="微软雅黑"/>
          <w:b/>
          <w:bCs/>
          <w:spacing w:val="10"/>
          <w:sz w:val="20"/>
          <w:szCs w:val="20"/>
        </w:rPr>
        <w:t>应</w:t>
      </w:r>
      <w:r>
        <w:rPr>
          <w:rFonts w:ascii="微软雅黑" w:hAnsi="微软雅黑" w:eastAsia="微软雅黑" w:cs="微软雅黑"/>
          <w:b/>
          <w:bCs/>
          <w:spacing w:val="8"/>
          <w:sz w:val="20"/>
          <w:szCs w:val="20"/>
        </w:rPr>
        <w:t>用场景</w:t>
      </w:r>
    </w:p>
    <w:p>
      <w:pPr>
        <w:spacing w:before="178" w:line="255" w:lineRule="auto"/>
        <w:ind w:left="1" w:right="215" w:firstLine="360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2"/>
          <w:sz w:val="17"/>
          <w:szCs w:val="17"/>
        </w:rPr>
        <w:t xml:space="preserve">该产品通过 </w:t>
      </w:r>
      <w:r>
        <w:rPr>
          <w:rFonts w:ascii="微软雅黑" w:hAnsi="微软雅黑" w:eastAsia="微软雅黑" w:cs="微软雅黑"/>
          <w:spacing w:val="9"/>
          <w:sz w:val="17"/>
          <w:szCs w:val="17"/>
        </w:rPr>
        <w:t>4</w:t>
      </w:r>
      <w:r>
        <w:rPr>
          <w:rFonts w:ascii="微软雅黑" w:hAnsi="微软雅黑" w:eastAsia="微软雅黑" w:cs="微软雅黑"/>
          <w:sz w:val="17"/>
          <w:szCs w:val="17"/>
        </w:rPr>
        <w:t>G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信号把报警信息上传到 </w:t>
      </w: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端、微信公众号/小程序、电话、短信 ，也可以通过 </w:t>
      </w: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端、微信小程序反控</w:t>
      </w:r>
      <w:r>
        <w:rPr>
          <w:rFonts w:ascii="微软雅黑" w:hAnsi="微软雅黑" w:eastAsia="微软雅黑" w:cs="微软雅黑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9"/>
          <w:sz w:val="17"/>
          <w:szCs w:val="17"/>
        </w:rPr>
        <w:t>该</w:t>
      </w:r>
      <w:r>
        <w:rPr>
          <w:rFonts w:ascii="微软雅黑" w:hAnsi="微软雅黑" w:eastAsia="微软雅黑" w:cs="微软雅黑"/>
          <w:spacing w:val="8"/>
          <w:sz w:val="17"/>
          <w:szCs w:val="17"/>
        </w:rPr>
        <w:t>产品进行撤/布防；</w:t>
      </w:r>
    </w:p>
    <w:p>
      <w:pPr>
        <w:spacing w:before="1" w:line="235" w:lineRule="auto"/>
        <w:ind w:left="360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1"/>
          <w:sz w:val="17"/>
          <w:szCs w:val="17"/>
        </w:rPr>
        <w:t>通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过 </w:t>
      </w:r>
      <w:r>
        <w:rPr>
          <w:rFonts w:ascii="微软雅黑" w:hAnsi="微软雅黑" w:eastAsia="微软雅黑" w:cs="微软雅黑"/>
          <w:sz w:val="17"/>
          <w:szCs w:val="17"/>
        </w:rPr>
        <w:t>PC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端设置 ，可以把报警信息转发到本公司的接警主机上。  </w:t>
      </w:r>
      <w:r>
        <w:rPr>
          <w:rFonts w:ascii="微软雅黑" w:hAnsi="微软雅黑" w:eastAsia="微软雅黑" w:cs="微软雅黑"/>
          <w:color w:val="FF0000"/>
          <w:spacing w:val="6"/>
          <w:sz w:val="17"/>
          <w:szCs w:val="17"/>
        </w:rPr>
        <w:t>(需要与技术人员沟通操作方法)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86" w:line="193" w:lineRule="auto"/>
        <w:ind w:left="431"/>
        <w:sectPr>
          <w:type w:val="continuous"/>
          <w:pgSz w:w="11906" w:h="16839"/>
          <w:pgMar w:top="903" w:right="919" w:bottom="443" w:left="1134" w:header="602" w:footer="281" w:gutter="0"/>
          <w:cols w:equalWidth="0" w:num="1">
            <w:col w:w="9853"/>
          </w:cols>
        </w:sectPr>
      </w:pPr>
    </w:p>
    <w:p>
      <w:pPr>
        <w:spacing w:before="124" w:line="15150" w:lineRule="exact"/>
        <w:textAlignment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3155950</wp:posOffset>
            </wp:positionV>
            <wp:extent cx="5645150" cy="3175635"/>
            <wp:effectExtent l="0" t="0" r="12700" b="5715"/>
            <wp:wrapNone/>
            <wp:docPr id="5" name="图片 5" descr="802G4-双防区4G通讯模块说明书中图片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2G4-双防区4G通讯模块说明书中图片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6381750</wp:posOffset>
            </wp:positionV>
            <wp:extent cx="5699125" cy="3206115"/>
            <wp:effectExtent l="0" t="0" r="15875" b="13335"/>
            <wp:wrapNone/>
            <wp:docPr id="6" name="图片 6" descr="802G4-双防区4G通讯模块说明书中图片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2G4-双防区4G通讯模块说明书中图片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55245</wp:posOffset>
            </wp:positionV>
            <wp:extent cx="5630545" cy="3052445"/>
            <wp:effectExtent l="0" t="0" r="8255" b="14605"/>
            <wp:wrapNone/>
            <wp:docPr id="4" name="IM 4" descr="D:\产品说明书\4G模块与有线探测器方案PPT（中性）\802G4-双防区4G通讯模块说明书中图片_01(2).png802G4-双防区4G通讯模块说明书中图片_01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D:\产品说明书\4G模块与有线探测器方案PPT（中性）\802G4-双防区4G通讯模块说明书中图片_01(2).png802G4-双防区4G通讯模块说明书中图片_01(2)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586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27" o:spid="_x0000_s1027" o:spt="1" style="position:absolute;left:0pt;margin-left:56.7pt;margin-top:45.65pt;height:0.75pt;width:481.9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sectPr>
      <w:headerReference r:id="rId7" w:type="default"/>
      <w:footerReference r:id="rId8" w:type="default"/>
      <w:pgSz w:w="11906" w:h="16839"/>
      <w:pgMar w:top="903" w:right="1134" w:bottom="444" w:left="1134" w:header="602" w:footer="28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478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78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4" w:lineRule="auto"/>
      <w:ind w:right="412"/>
      <w:jc w:val="right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z w:val="17"/>
        <w:szCs w:val="17"/>
      </w:rPr>
      <w:t>RS</w:t>
    </w:r>
    <w:r>
      <w:rPr>
        <w:rFonts w:ascii="微软雅黑" w:hAnsi="微软雅黑" w:eastAsia="微软雅黑" w:cs="微软雅黑"/>
        <w:spacing w:val="20"/>
        <w:sz w:val="17"/>
        <w:szCs w:val="17"/>
      </w:rPr>
      <w:t>4</w:t>
    </w:r>
    <w:r>
      <w:rPr>
        <w:rFonts w:ascii="微软雅黑" w:hAnsi="微软雅黑" w:eastAsia="微软雅黑" w:cs="微软雅黑"/>
        <w:spacing w:val="12"/>
        <w:sz w:val="17"/>
        <w:szCs w:val="17"/>
      </w:rPr>
      <w:t>8</w:t>
    </w:r>
    <w:r>
      <w:rPr>
        <w:rFonts w:ascii="微软雅黑" w:hAnsi="微软雅黑" w:eastAsia="微软雅黑" w:cs="微软雅黑"/>
        <w:spacing w:val="10"/>
        <w:sz w:val="17"/>
        <w:szCs w:val="17"/>
      </w:rPr>
      <w:t>5/2 防区 转 4</w:t>
    </w:r>
    <w:r>
      <w:rPr>
        <w:rFonts w:ascii="微软雅黑" w:hAnsi="微软雅黑" w:eastAsia="微软雅黑" w:cs="微软雅黑"/>
        <w:sz w:val="17"/>
        <w:szCs w:val="17"/>
      </w:rPr>
      <w:t>G</w:t>
    </w:r>
    <w:r>
      <w:rPr>
        <w:rFonts w:ascii="微软雅黑" w:hAnsi="微软雅黑" w:eastAsia="微软雅黑" w:cs="微软雅黑"/>
        <w:spacing w:val="10"/>
        <w:sz w:val="17"/>
        <w:szCs w:val="17"/>
      </w:rPr>
      <w:t xml:space="preserve"> 通讯模块使用说明书</w:t>
    </w:r>
  </w:p>
  <w:p>
    <w:pPr>
      <w:spacing w:line="28" w:lineRule="exact"/>
      <w:textAlignment w:val="center"/>
    </w:pPr>
    <w:r>
      <w:pict>
        <v:shape id="_x0000_s2049" o:spid="_x0000_s2049" style="height:1.45pt;width:481.9pt;" fillcolor="#000000" filled="t" stroked="f" coordsize="9637,29" path="m0,0l9637,0,9637,28,0,28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4" w:lineRule="auto"/>
      <w:ind w:right="197"/>
      <w:jc w:val="right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z w:val="17"/>
        <w:szCs w:val="17"/>
      </w:rPr>
      <w:t>RS</w:t>
    </w:r>
    <w:r>
      <w:rPr>
        <w:rFonts w:ascii="微软雅黑" w:hAnsi="微软雅黑" w:eastAsia="微软雅黑" w:cs="微软雅黑"/>
        <w:spacing w:val="20"/>
        <w:sz w:val="17"/>
        <w:szCs w:val="17"/>
      </w:rPr>
      <w:t>4</w:t>
    </w:r>
    <w:r>
      <w:rPr>
        <w:rFonts w:ascii="微软雅黑" w:hAnsi="微软雅黑" w:eastAsia="微软雅黑" w:cs="微软雅黑"/>
        <w:spacing w:val="12"/>
        <w:sz w:val="17"/>
        <w:szCs w:val="17"/>
      </w:rPr>
      <w:t>8</w:t>
    </w:r>
    <w:r>
      <w:rPr>
        <w:rFonts w:ascii="微软雅黑" w:hAnsi="微软雅黑" w:eastAsia="微软雅黑" w:cs="微软雅黑"/>
        <w:spacing w:val="10"/>
        <w:sz w:val="17"/>
        <w:szCs w:val="17"/>
      </w:rPr>
      <w:t>5/2 防区 转 4</w:t>
    </w:r>
    <w:r>
      <w:rPr>
        <w:rFonts w:ascii="微软雅黑" w:hAnsi="微软雅黑" w:eastAsia="微软雅黑" w:cs="微软雅黑"/>
        <w:sz w:val="17"/>
        <w:szCs w:val="17"/>
      </w:rPr>
      <w:t>G</w:t>
    </w:r>
    <w:r>
      <w:rPr>
        <w:rFonts w:ascii="微软雅黑" w:hAnsi="微软雅黑" w:eastAsia="微软雅黑" w:cs="微软雅黑"/>
        <w:spacing w:val="10"/>
        <w:sz w:val="17"/>
        <w:szCs w:val="17"/>
      </w:rPr>
      <w:t xml:space="preserve"> 通讯模块使用说明书</w:t>
    </w:r>
  </w:p>
  <w:p>
    <w:pPr>
      <w:spacing w:line="28" w:lineRule="exact"/>
      <w:textAlignment w:val="center"/>
    </w:pPr>
    <w:r>
      <w:pict>
        <v:shape id="_x0000_s2050" o:spid="_x0000_s2050" style="height:1.45pt;width:481.9pt;" fillcolor="#000000" filled="t" stroked="f" coordsize="9637,29" path="m0,0l9637,0,9637,28,0,28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72C6BB"/>
    <w:multiLevelType w:val="singleLevel"/>
    <w:tmpl w:val="A572C6B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QzMTQ4OTJjNGExOTU4MDdhOWMxYzUxMzFhN2Y4NmUifQ=="/>
  </w:docVars>
  <w:rsids>
    <w:rsidRoot w:val="00000000"/>
    <w:rsid w:val="549338DE"/>
    <w:rsid w:val="5C423EDA"/>
    <w:rsid w:val="691600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710</Words>
  <Characters>817</Characters>
  <TotalTime>1</TotalTime>
  <ScaleCrop>false</ScaleCrop>
  <LinksUpToDate>false</LinksUpToDate>
  <CharactersWithSpaces>948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2023-07-19T15:37:00Z</dcterms:created>
  <dc:creator>宇</dc:creator>
  <cp:lastModifiedBy>宇</cp:lastModifiedBy>
  <dcterms:modified xsi:type="dcterms:W3CDTF">2023-12-14T02:16:45Z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2023-07-19T15:39:42Z</vt:filetime>
  </property>
  <property fmtid="{D5CDD505-2E9C-101B-9397-08002B2CF9AE}" pid="4" name="KSOProductBuildVer">
    <vt:lpwstr>2052-12.1.0.15712</vt:lpwstr>
  </property>
  <property fmtid="{D5CDD505-2E9C-101B-9397-08002B2CF9AE}" pid="5" name="ICV">
    <vt:lpwstr>A514FD1E5214447889243E04DB827945_12</vt:lpwstr>
  </property>
</Properties>
</file>