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无线紧急按钮</w:t>
      </w:r>
    </w:p>
    <w:p>
      <w:pPr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产品概述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无线433MHz紧急按钮是一款手持型的紧急按钮，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具有无线传输报警功能，可通过无线学习到报警模块或报警主机使用。内置纽扣电池（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CR-2032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），LED指示灯，使用方便，操作简单。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技术参数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工作电压：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3.0V  </w:t>
      </w:r>
      <w:bookmarkStart w:id="0" w:name="_GoBack"/>
      <w:bookmarkEnd w:id="0"/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电池续航：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1年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；</w:t>
      </w:r>
    </w:p>
    <w:p>
      <w:pPr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待机：3uA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报警电流：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3mA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。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无线频率：315MHZ/433MHZ. </w:t>
      </w:r>
    </w:p>
    <w:p>
      <w:pPr>
        <w:rPr>
          <w:rFonts w:hint="default" w:ascii="宋体" w:hAnsi="宋体" w:eastAsia="宋体" w:cs="宋体"/>
          <w:b w:val="0"/>
          <w:bCs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无线距离：空旷距离30米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使用环境</w:t>
      </w:r>
    </w:p>
    <w:p>
      <w:pPr>
        <w:numPr>
          <w:ilvl w:val="0"/>
          <w:numId w:val="0"/>
        </w:numPr>
        <w:ind w:firstLine="412" w:firstLineChars="200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适用于居民社区、家庭、公寓、酒店、商铺等场所;同样也适用于大型居住社区、企业园区学校、工厂等场所;以及养老院、临街商铺、产业园区等场所的安全防范。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715A83"/>
    <w:multiLevelType w:val="singleLevel"/>
    <w:tmpl w:val="C0715A83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MTlhY2MyYzcxM2YyZTUzNGM0MTA1MTk4NTIwMjgifQ=="/>
  </w:docVars>
  <w:rsids>
    <w:rsidRoot w:val="12B56960"/>
    <w:rsid w:val="12B56960"/>
    <w:rsid w:val="3F116A9B"/>
    <w:rsid w:val="7EF1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2024-03-22T11:33:00Z</dcterms:created>
  <dc:creator>宇</dc:creator>
  <cp:lastModifiedBy>WPS_1686309519</cp:lastModifiedBy>
  <dcterms:modified xsi:type="dcterms:W3CDTF">2024-03-22T11:54:47Z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0E67EFE576674ACC9BF4F34A125F03C8_13</vt:lpwstr>
  </property>
</Properties>
</file>