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38DFD9">
      <w:pPr>
        <w:spacing w:before="0" w:beforeLines="0" w:after="0" w:afterLines="0" w:line="240" w:lineRule="auto"/>
        <w:ind w:left="0" w:leftChars="0" w:right="0" w:rightChars="0" w:firstLine="0" w:firstLineChars="0"/>
        <w:jc w:val="center"/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-370205</wp:posOffset>
            </wp:positionV>
            <wp:extent cx="8701405" cy="5771515"/>
            <wp:effectExtent l="0" t="0" r="4445" b="635"/>
            <wp:wrapNone/>
            <wp:docPr id="27" name="图片 27" descr="I:/桌面/6100p封面.png6100p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:/桌面/6100p封面.png6100p封面"/>
                    <pic:cNvPicPr>
                      <a:picLocks noChangeAspect="1"/>
                    </pic:cNvPicPr>
                  </pic:nvPicPr>
                  <pic:blipFill>
                    <a:blip r:embed="rId6"/>
                    <a:srcRect l="6" r="6"/>
                    <a:stretch>
                      <a:fillRect/>
                    </a:stretch>
                  </pic:blipFill>
                  <pic:spPr>
                    <a:xfrm>
                      <a:off x="0" y="0"/>
                      <a:ext cx="8701405" cy="577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DEE0D6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2B5F707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24121B6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94B3C05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56B6C9B9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0FA0E49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F04C962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32DFBCF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172FA89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8772090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37EDEAA0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81DE918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sdt>
      <w:sdtPr>
        <w:rPr>
          <w:rFonts w:ascii="宋体" w:hAnsi="宋体" w:eastAsia="宋体" w:cstheme="minorBidi"/>
          <w:b/>
          <w:bCs/>
          <w:kern w:val="2"/>
          <w:sz w:val="28"/>
          <w:szCs w:val="36"/>
          <w:lang w:val="en-US" w:eastAsia="zh-CN" w:bidi="ar-SA"/>
        </w:rPr>
        <w:id w:val="147478443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b/>
          <w:bCs/>
          <w:kern w:val="2"/>
          <w:sz w:val="21"/>
          <w:szCs w:val="30"/>
          <w:lang w:val="en-US" w:eastAsia="zh-CN" w:bidi="ar-SA"/>
        </w:rPr>
      </w:sdtEndPr>
      <w:sdtContent>
        <w:p w14:paraId="1F401C36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28"/>
              <w:szCs w:val="36"/>
            </w:rPr>
          </w:pPr>
          <w:r>
            <w:rPr>
              <w:rFonts w:ascii="宋体" w:hAnsi="宋体" w:eastAsia="宋体"/>
              <w:b/>
              <w:bCs/>
              <w:sz w:val="28"/>
              <w:szCs w:val="36"/>
            </w:rPr>
            <w:t>目录</w:t>
          </w:r>
        </w:p>
        <w:p w14:paraId="0B9F1EC4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_Toc9523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第一章 系统概述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_Toc9523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2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72D74173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_Toc4364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前言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_Toc4364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2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683A98D5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_Toc19793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安全注意事项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_Toc19793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2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6DDEBBC2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_Toc30149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第二章 产品外观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_Toc30149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3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1DFE417F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_Toc3731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第三章 技术参数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_Toc3731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4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3985C205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_Toc20439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第四章 操作说明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_Toc20439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4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1D7B6E5D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_Toc25197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4.1 主界面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_Toc25197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4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F6E3C08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_Toc31545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 设置界面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_Toc31545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6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209D8498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_Toc1055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4.2.1 防区设置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6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11A1FACC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_Toc24766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4.2.2 网络设置（功能未开发）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8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161A6F60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_Toc20830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4.2.3 系统设置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8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9661D38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_Toc26291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4.2.4 卡信息（功能未开发）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9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214DA0F5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_Toc16650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4.2.5 版本信息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9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749F135B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_Toc13106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4.2.6 报警记录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9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09687021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_Toc10401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4.2.7 恢复出厂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9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404B8F3A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_Toc13899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4.2.8 遥控器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0</w:t>
          </w:r>
        </w:p>
        <w:p w14:paraId="63235EA6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_Toc3675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第五章 485接线示意图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0</w:t>
          </w:r>
        </w:p>
        <w:p w14:paraId="769DA9F2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_Toc25137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第六章 IP网络设置说明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_Toc25137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2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58A5BFD1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_Toc29967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6.1 一体式围栏报警主机IP参数设置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2</w:t>
          </w:r>
        </w:p>
        <w:p w14:paraId="4BA1EE88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_Toc27144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6.2 电子围栏主机IP参数设置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3</w:t>
          </w:r>
        </w:p>
        <w:p w14:paraId="15E506B2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_Toc14415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6.3 测试功能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</w:t>
          </w:r>
        </w:p>
        <w:p w14:paraId="106603EE">
          <w:pPr>
            <w:pStyle w:val="10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_Toc25137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第七章 故障现象处理方案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instrText xml:space="preserve"> PAGEREF _Toc25137 \h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  <w:p w14:paraId="0CBB5626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_Toc29967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7.1 提示故障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</w:t>
          </w:r>
        </w:p>
        <w:p w14:paraId="28F080E0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instrText xml:space="preserve"> HYPERLINK \l _Toc27144 </w:instrTex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7.2 无故提示短路（断线）报警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</w:rPr>
            <w:tab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1</w:t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t>4</w:t>
          </w:r>
        </w:p>
        <w:p w14:paraId="20008E34">
          <w:pPr>
            <w:pStyle w:val="11"/>
            <w:keepNext w:val="0"/>
            <w:keepLines w:val="0"/>
            <w:pageBreakBefore w:val="0"/>
            <w:widowControl w:val="0"/>
            <w:tabs>
              <w:tab w:val="right" w:leader="dot" w:pos="12472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80" w:lineRule="exact"/>
            <w:textAlignment w:val="auto"/>
            <w:rPr>
              <w:rFonts w:hint="eastAsia" w:ascii="微软雅黑" w:hAnsi="微软雅黑" w:eastAsia="微软雅黑" w:cs="微软雅黑"/>
              <w:b/>
              <w:bCs/>
              <w:sz w:val="30"/>
              <w:szCs w:val="30"/>
              <w:lang w:val="en-US" w:eastAsia="zh-CN"/>
            </w:rPr>
          </w:pPr>
          <w:r>
            <w:rPr>
              <w:rFonts w:hint="eastAsia" w:ascii="宋体" w:hAnsi="宋体" w:eastAsia="宋体" w:cs="宋体"/>
              <w:b/>
              <w:bCs/>
              <w:sz w:val="24"/>
              <w:szCs w:val="24"/>
              <w:lang w:val="en-US" w:eastAsia="zh-CN"/>
            </w:rPr>
            <w:fldChar w:fldCharType="end"/>
          </w:r>
        </w:p>
      </w:sdtContent>
    </w:sdt>
    <w:p w14:paraId="71C6686C">
      <w:pPr>
        <w:pStyle w:val="2"/>
        <w:bidi w:val="0"/>
        <w:rPr>
          <w:rFonts w:hint="eastAsia"/>
          <w:lang w:val="en-US" w:eastAsia="zh-CN"/>
        </w:rPr>
      </w:pPr>
      <w:bookmarkStart w:id="0" w:name="_Toc16923"/>
      <w:bookmarkStart w:id="1" w:name="_Toc9523"/>
      <w:r>
        <w:rPr>
          <w:rFonts w:hint="eastAsia"/>
          <w:lang w:val="en-US" w:eastAsia="zh-CN"/>
        </w:rPr>
        <w:t>系统概述</w:t>
      </w:r>
      <w:bookmarkEnd w:id="0"/>
      <w:bookmarkEnd w:id="1"/>
    </w:p>
    <w:p w14:paraId="1BD0A925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尊敬的用户，您好！欢迎使用一体式围栏报警主机系统。十分感谢您的支持和使用！</w:t>
      </w:r>
    </w:p>
    <w:p w14:paraId="60F2E4B8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为了更方便的使用本产品，请您在使用前仔细阅读说明书，并按照说明书步骤操作，请注意说明书中提到的安全注意事项。并请妥善保管本说明书，谢谢！</w:t>
      </w:r>
    </w:p>
    <w:p w14:paraId="269DA5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/>
        <w:jc w:val="center"/>
        <w:textAlignment w:val="auto"/>
        <w:outlineLvl w:val="1"/>
        <w:rPr>
          <w:rFonts w:hint="default"/>
          <w:b/>
          <w:bCs/>
          <w:sz w:val="24"/>
          <w:szCs w:val="24"/>
          <w:lang w:val="en-US" w:eastAsia="zh-CN"/>
        </w:rPr>
      </w:pPr>
      <w:bookmarkStart w:id="2" w:name="_Toc4364"/>
      <w:bookmarkStart w:id="3" w:name="_Toc21544"/>
      <w:r>
        <w:rPr>
          <w:rFonts w:hint="eastAsia"/>
          <w:b/>
          <w:bCs/>
          <w:sz w:val="24"/>
          <w:szCs w:val="24"/>
          <w:lang w:val="en-US" w:eastAsia="zh-CN"/>
        </w:rPr>
        <w:t>前言</w:t>
      </w:r>
      <w:bookmarkEnd w:id="2"/>
      <w:bookmarkEnd w:id="3"/>
    </w:p>
    <w:p w14:paraId="272C5468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为一体式围栏报警主机系列，7寸触摸屏设计，操作简单；支持连接电子围栏设备、张力围栏设备；支持软件接警，可同时IP通讯电子围栏设备（张力围栏设备）和软件接警。可学10个433无线遥控器；支持485通讯；支持TCP/IP通讯；可在主机上修改防区名(最多8个汉字)；支持500条历史报警记录查询；安装方便快捷，调试简单。适用于企事业单位、工厂、仓库、变电站、水厂、电厂、学校、司法系统的看守所、监狱、以及机场、军事基地、政府机构、重点文物保护单位等场所。</w:t>
      </w:r>
    </w:p>
    <w:p w14:paraId="7D969DD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/>
        <w:jc w:val="center"/>
        <w:textAlignment w:val="auto"/>
        <w:outlineLvl w:val="1"/>
        <w:rPr>
          <w:rFonts w:hint="default"/>
          <w:b/>
          <w:bCs/>
          <w:sz w:val="24"/>
          <w:szCs w:val="24"/>
          <w:lang w:val="en-US" w:eastAsia="zh-CN"/>
        </w:rPr>
      </w:pPr>
      <w:bookmarkStart w:id="4" w:name="_Toc19793"/>
      <w:bookmarkStart w:id="5" w:name="_Toc12356"/>
      <w:r>
        <w:rPr>
          <w:rFonts w:hint="eastAsia"/>
          <w:b/>
          <w:bCs/>
          <w:sz w:val="24"/>
          <w:szCs w:val="24"/>
          <w:lang w:val="en-US" w:eastAsia="zh-CN"/>
        </w:rPr>
        <w:t>安全注意事项</w:t>
      </w:r>
      <w:bookmarkEnd w:id="4"/>
      <w:bookmarkEnd w:id="5"/>
    </w:p>
    <w:p w14:paraId="13E4D5F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使用本产品时需要注意的安全事项：</w:t>
      </w:r>
    </w:p>
    <w:p w14:paraId="726ADD9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1、在安装和使用本产品之前，应先对工作人员做好安全教育的技术培训。</w:t>
      </w:r>
    </w:p>
    <w:p w14:paraId="51F7176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2、为了产品安装以后的正常使用 ，产品的接地要求一定要严格按照说明书的要求进行。</w:t>
      </w:r>
    </w:p>
    <w:p w14:paraId="5B8AEFA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3、请勿在易燃、易爆品周围使用该系统 ，特殊情况使用时 ，应保持安全距离。</w:t>
      </w:r>
    </w:p>
    <w:p w14:paraId="3FFBB13F">
      <w:pPr>
        <w:numPr>
          <w:ilvl w:val="0"/>
          <w:numId w:val="0"/>
        </w:numPr>
        <w:outlineLvl w:val="9"/>
        <w:rPr>
          <w:rFonts w:hint="eastAsia"/>
          <w:lang w:val="en-US" w:eastAsia="zh-CN"/>
        </w:rPr>
      </w:pPr>
      <w:bookmarkStart w:id="6" w:name="_Toc23258"/>
      <w:r>
        <w:rPr>
          <w:rFonts w:hint="eastAsia"/>
          <w:lang w:val="en-US" w:eastAsia="zh-CN"/>
        </w:rPr>
        <w:t>4、请勿在雷雨天安装张力围栏系统。</w:t>
      </w:r>
      <w:bookmarkEnd w:id="6"/>
    </w:p>
    <w:p w14:paraId="2BA8E7A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5、请勿把一体式围栏主机直接安装于潮湿 ，过高或过低温度环境中。</w:t>
      </w:r>
    </w:p>
    <w:p w14:paraId="30CBE90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6、如出现异常情况 ，应先切断电源 ，并通知专业人员 ，请勿自行拆修 ，否则后果自负。</w:t>
      </w:r>
    </w:p>
    <w:p w14:paraId="7A4593A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7、用户不得自行打开主机维修 ，否则我司不予保修。</w:t>
      </w:r>
    </w:p>
    <w:p w14:paraId="409E281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8、本产品使用者 ，必须具有电器安全知识。</w:t>
      </w:r>
    </w:p>
    <w:p w14:paraId="7731245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9、安装使用前必须阅读此说明书 ，熟悉本产品的正确使用方法并规范操作 ，否则由此产生的一切后由使用者承担。</w:t>
      </w:r>
    </w:p>
    <w:p w14:paraId="5F8902E8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ADACDA8">
      <w:pPr>
        <w:numPr>
          <w:ilvl w:val="0"/>
          <w:numId w:val="1"/>
        </w:numPr>
        <w:ind w:left="0" w:leftChars="0" w:firstLine="0" w:firstLineChars="0"/>
        <w:jc w:val="center"/>
        <w:outlineLvl w:val="0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bookmarkStart w:id="7" w:name="_Toc32072"/>
      <w:bookmarkStart w:id="8" w:name="_Toc30149"/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产品外观</w:t>
      </w:r>
      <w:bookmarkEnd w:id="7"/>
      <w:bookmarkEnd w:id="8"/>
    </w:p>
    <w:p w14:paraId="02B9E880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3B7AC54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658DA5E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5432B4AC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CAD33FE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05D75F5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-416560</wp:posOffset>
            </wp:positionH>
            <wp:positionV relativeFrom="page">
              <wp:posOffset>494030</wp:posOffset>
            </wp:positionV>
            <wp:extent cx="8946515" cy="5497195"/>
            <wp:effectExtent l="0" t="0" r="0" b="0"/>
            <wp:wrapNone/>
            <wp:docPr id="29" name="图片 29" descr="I:/桌面/6100p界面图/SS-6100P  10寸电子围栏键盘首界面2.pngSS-6100P  10寸电子围栏键盘首界面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:/桌面/6100p界面图/SS-6100P  10寸电子围栏键盘首界面2.pngSS-6100P  10寸电子围栏键盘首界面2"/>
                    <pic:cNvPicPr>
                      <a:picLocks noChangeAspect="1"/>
                    </pic:cNvPicPr>
                  </pic:nvPicPr>
                  <pic:blipFill>
                    <a:blip r:embed="rId7"/>
                    <a:srcRect l="12" r="12"/>
                    <a:stretch>
                      <a:fillRect/>
                    </a:stretch>
                  </pic:blipFill>
                  <pic:spPr>
                    <a:xfrm>
                      <a:off x="0" y="0"/>
                      <a:ext cx="8946515" cy="549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490D8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6E8B2E63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4AA757A4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1E628226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D9C9781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61442AB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ind w:left="0" w:leftChars="0" w:firstLine="0" w:firstLineChars="0"/>
        <w:jc w:val="center"/>
        <w:textAlignment w:val="auto"/>
        <w:outlineLvl w:val="0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bookmarkStart w:id="9" w:name="_Toc3731"/>
      <w:bookmarkStart w:id="10" w:name="_Toc21153"/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技术参数</w:t>
      </w:r>
      <w:bookmarkEnd w:id="9"/>
      <w:bookmarkEnd w:id="10"/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1"/>
        <w:gridCol w:w="3189"/>
      </w:tblGrid>
      <w:tr w14:paraId="396474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0B169B05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主机名称</w:t>
            </w:r>
          </w:p>
        </w:tc>
        <w:tc>
          <w:tcPr>
            <w:tcW w:w="3189" w:type="dxa"/>
          </w:tcPr>
          <w:p w14:paraId="465686F8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一体式围栏主机</w:t>
            </w:r>
          </w:p>
        </w:tc>
      </w:tr>
      <w:tr w14:paraId="09721C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15D01BD8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防区数量</w:t>
            </w:r>
          </w:p>
        </w:tc>
        <w:tc>
          <w:tcPr>
            <w:tcW w:w="3189" w:type="dxa"/>
          </w:tcPr>
          <w:p w14:paraId="00E62581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80个</w:t>
            </w:r>
          </w:p>
        </w:tc>
      </w:tr>
      <w:tr w14:paraId="56A634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18878CB0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无线遥控器</w:t>
            </w:r>
          </w:p>
        </w:tc>
        <w:tc>
          <w:tcPr>
            <w:tcW w:w="3189" w:type="dxa"/>
          </w:tcPr>
          <w:p w14:paraId="0B2B7DE6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10个</w:t>
            </w:r>
          </w:p>
        </w:tc>
      </w:tr>
      <w:tr w14:paraId="547F07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460855E7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无线防区</w:t>
            </w:r>
          </w:p>
        </w:tc>
        <w:tc>
          <w:tcPr>
            <w:tcW w:w="3189" w:type="dxa"/>
          </w:tcPr>
          <w:p w14:paraId="00EBE21F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无</w:t>
            </w:r>
          </w:p>
        </w:tc>
      </w:tr>
      <w:tr w14:paraId="1583A8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62A25CAE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无线频率</w:t>
            </w:r>
          </w:p>
        </w:tc>
        <w:tc>
          <w:tcPr>
            <w:tcW w:w="3189" w:type="dxa"/>
          </w:tcPr>
          <w:p w14:paraId="2EE5B57D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433</w:t>
            </w:r>
          </w:p>
        </w:tc>
      </w:tr>
      <w:tr w14:paraId="0AE4FA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40593193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通讯方式</w:t>
            </w:r>
          </w:p>
        </w:tc>
        <w:tc>
          <w:tcPr>
            <w:tcW w:w="3189" w:type="dxa"/>
          </w:tcPr>
          <w:p w14:paraId="35D36947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485、TCP/IP</w:t>
            </w:r>
          </w:p>
        </w:tc>
      </w:tr>
      <w:tr w14:paraId="13D0DC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5ED51A0C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防区名称</w:t>
            </w:r>
          </w:p>
        </w:tc>
        <w:tc>
          <w:tcPr>
            <w:tcW w:w="3189" w:type="dxa"/>
          </w:tcPr>
          <w:p w14:paraId="704917F7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8个字以内</w:t>
            </w:r>
          </w:p>
        </w:tc>
      </w:tr>
      <w:tr w14:paraId="32FDB6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4FAF003B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报警记录</w:t>
            </w:r>
          </w:p>
        </w:tc>
        <w:tc>
          <w:tcPr>
            <w:tcW w:w="3189" w:type="dxa"/>
          </w:tcPr>
          <w:p w14:paraId="30064E83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500条</w:t>
            </w:r>
          </w:p>
        </w:tc>
      </w:tr>
      <w:tr w14:paraId="5DF599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3A6DED6E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工作电压</w:t>
            </w:r>
          </w:p>
        </w:tc>
        <w:tc>
          <w:tcPr>
            <w:tcW w:w="3189" w:type="dxa"/>
          </w:tcPr>
          <w:p w14:paraId="7D60FEFE">
            <w:pPr>
              <w:numPr>
                <w:ilvl w:val="0"/>
                <w:numId w:val="0"/>
              </w:num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12V</w:t>
            </w:r>
          </w:p>
        </w:tc>
      </w:tr>
      <w:tr w14:paraId="5B1E94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4988530C">
            <w:pPr>
              <w:numPr>
                <w:ilvl w:val="0"/>
                <w:numId w:val="0"/>
              </w:num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工作温度</w:t>
            </w:r>
          </w:p>
        </w:tc>
        <w:tc>
          <w:tcPr>
            <w:tcW w:w="3189" w:type="dxa"/>
          </w:tcPr>
          <w:p w14:paraId="7E624E37"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-30℃-75℃</w:t>
            </w:r>
          </w:p>
        </w:tc>
      </w:tr>
      <w:tr w14:paraId="33A00F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</w:trPr>
        <w:tc>
          <w:tcPr>
            <w:tcW w:w="2651" w:type="dxa"/>
          </w:tcPr>
          <w:p w14:paraId="55B9B499">
            <w:pPr>
              <w:numPr>
                <w:ilvl w:val="0"/>
                <w:numId w:val="0"/>
              </w:numPr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产品重量</w:t>
            </w:r>
          </w:p>
        </w:tc>
        <w:tc>
          <w:tcPr>
            <w:tcW w:w="3189" w:type="dxa"/>
          </w:tcPr>
          <w:p w14:paraId="03C5BF20"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1.32Kg</w:t>
            </w:r>
          </w:p>
        </w:tc>
      </w:tr>
      <w:tr w14:paraId="7325DC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2651" w:type="dxa"/>
          </w:tcPr>
          <w:p w14:paraId="3198F3AD">
            <w:pPr>
              <w:numPr>
                <w:ilvl w:val="0"/>
                <w:numId w:val="0"/>
              </w:numPr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产品尺寸</w:t>
            </w:r>
          </w:p>
        </w:tc>
        <w:tc>
          <w:tcPr>
            <w:tcW w:w="3189" w:type="dxa"/>
          </w:tcPr>
          <w:p w14:paraId="25D0141F">
            <w:pPr>
              <w:numPr>
                <w:ilvl w:val="0"/>
                <w:numId w:val="0"/>
              </w:num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245mm*57.5mm*170mm</w:t>
            </w:r>
          </w:p>
        </w:tc>
      </w:tr>
      <w:tr w14:paraId="125CE0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2651" w:type="dxa"/>
            <w:vAlign w:val="top"/>
          </w:tcPr>
          <w:p w14:paraId="29AC99CD">
            <w:pPr>
              <w:numPr>
                <w:ilvl w:val="0"/>
                <w:numId w:val="0"/>
              </w:numPr>
              <w:ind w:left="0" w:leftChars="0" w:firstLine="0" w:firstLineChars="0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bookmarkStart w:id="11" w:name="_Toc20439"/>
            <w:bookmarkStart w:id="12" w:name="_Toc29467"/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屏幕尺寸</w:t>
            </w:r>
          </w:p>
        </w:tc>
        <w:tc>
          <w:tcPr>
            <w:tcW w:w="3189" w:type="dxa"/>
            <w:vAlign w:val="top"/>
          </w:tcPr>
          <w:p w14:paraId="6C331DA0">
            <w:pPr>
              <w:numPr>
                <w:ilvl w:val="0"/>
                <w:numId w:val="0"/>
              </w:numPr>
              <w:ind w:left="0" w:leftChars="0" w:firstLine="0" w:firstLineChars="0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7寸</w:t>
            </w:r>
          </w:p>
        </w:tc>
      </w:tr>
    </w:tbl>
    <w:p w14:paraId="1CE0262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313" w:beforeLines="100"/>
        <w:ind w:left="0" w:leftChars="0" w:firstLine="0" w:firstLineChars="0"/>
        <w:jc w:val="center"/>
        <w:textAlignment w:val="auto"/>
        <w:outlineLvl w:val="0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操作说明</w:t>
      </w:r>
      <w:bookmarkEnd w:id="11"/>
      <w:bookmarkEnd w:id="12"/>
    </w:p>
    <w:p w14:paraId="0EF5065E">
      <w:pPr>
        <w:pStyle w:val="3"/>
        <w:numPr>
          <w:ilvl w:val="1"/>
          <w:numId w:val="0"/>
        </w:numPr>
        <w:bidi w:val="0"/>
        <w:ind w:leftChars="0"/>
        <w:outlineLvl w:val="1"/>
        <w:rPr>
          <w:rFonts w:hint="default"/>
          <w:lang w:val="en-US" w:eastAsia="zh-CN"/>
        </w:rPr>
      </w:pPr>
      <w:bookmarkStart w:id="13" w:name="_Toc25197"/>
      <w:bookmarkStart w:id="14" w:name="_Toc27847"/>
      <w:r>
        <w:rPr>
          <w:rFonts w:hint="eastAsia"/>
          <w:lang w:val="en-US" w:eastAsia="zh-CN"/>
        </w:rPr>
        <w:t>4.1 主界面</w:t>
      </w:r>
      <w:bookmarkEnd w:id="13"/>
      <w:bookmarkEnd w:id="14"/>
    </w:p>
    <w:p w14:paraId="37DC705E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主界面显示每个防区的电子围栏的类型、状态、电压、布/撤防状态、防区总数等信息；可通过“上一页”、“下一页”切换目录。</w:t>
      </w:r>
    </w:p>
    <w:p w14:paraId="4BA3108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单个防区后面的布/撤防一栏，点击可操作单个防区的布/撤防；防区总数后面的布/撤防一栏，点击可操作全部设备的布/撤防。</w:t>
      </w:r>
    </w:p>
    <w:p w14:paraId="7FCDE841">
      <w:p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-150495</wp:posOffset>
            </wp:positionH>
            <wp:positionV relativeFrom="page">
              <wp:posOffset>351155</wp:posOffset>
            </wp:positionV>
            <wp:extent cx="3995420" cy="2283460"/>
            <wp:effectExtent l="0" t="0" r="5080" b="2540"/>
            <wp:wrapNone/>
            <wp:docPr id="4" name="图片 4" descr="I:/桌面/6100p界面图/SS-6100P  10寸电子围栏键盘首界面3.pngSS-6100P  10寸电子围栏键盘首界面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:/桌面/6100p界面图/SS-6100P  10寸电子围栏键盘首界面3.pngSS-6100P  10寸电子围栏键盘首界面3"/>
                    <pic:cNvPicPr>
                      <a:picLocks noChangeAspect="1"/>
                    </pic:cNvPicPr>
                  </pic:nvPicPr>
                  <pic:blipFill>
                    <a:blip r:embed="rId8"/>
                    <a:srcRect t="111" b="111"/>
                    <a:stretch>
                      <a:fillRect/>
                    </a:stretch>
                  </pic:blipFill>
                  <pic:spPr>
                    <a:xfrm>
                      <a:off x="0" y="0"/>
                      <a:ext cx="399542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4015740</wp:posOffset>
            </wp:positionH>
            <wp:positionV relativeFrom="paragraph">
              <wp:posOffset>0</wp:posOffset>
            </wp:positionV>
            <wp:extent cx="3993515" cy="2280920"/>
            <wp:effectExtent l="0" t="0" r="6985" b="5080"/>
            <wp:wrapNone/>
            <wp:docPr id="5" name="图片 5" descr="I:/桌面/6100p界面图/SS-6100P  10寸电子围栏键盘第三种界面新版1a.pngSS-6100P  10寸电子围栏键盘第三种界面新版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:/桌面/6100p界面图/SS-6100P  10寸电子围栏键盘第三种界面新版1a.pngSS-6100P  10寸电子围栏键盘第三种界面新版1a"/>
                    <pic:cNvPicPr>
                      <a:picLocks noChangeAspect="1"/>
                    </pic:cNvPicPr>
                  </pic:nvPicPr>
                  <pic:blipFill>
                    <a:blip r:embed="rId9"/>
                    <a:srcRect t="310" b="310"/>
                    <a:stretch>
                      <a:fillRect/>
                    </a:stretch>
                  </pic:blipFill>
                  <pic:spPr>
                    <a:xfrm>
                      <a:off x="0" y="0"/>
                      <a:ext cx="399351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B8D99">
      <w:pPr>
        <w:rPr>
          <w:rFonts w:hint="eastAsia"/>
          <w:lang w:eastAsia="zh-CN"/>
        </w:rPr>
      </w:pPr>
    </w:p>
    <w:p w14:paraId="0958AA11">
      <w:pPr>
        <w:rPr>
          <w:rFonts w:hint="eastAsia"/>
          <w:lang w:eastAsia="zh-CN"/>
        </w:rPr>
      </w:pPr>
    </w:p>
    <w:p w14:paraId="1C0A6C7B">
      <w:pPr>
        <w:rPr>
          <w:rFonts w:hint="eastAsia"/>
          <w:lang w:eastAsia="zh-CN"/>
        </w:rPr>
      </w:pPr>
    </w:p>
    <w:p w14:paraId="48615A2B">
      <w:pPr>
        <w:rPr>
          <w:rFonts w:hint="eastAsia"/>
          <w:lang w:eastAsia="zh-CN"/>
        </w:rPr>
      </w:pPr>
    </w:p>
    <w:p w14:paraId="55CDB26F">
      <w:pPr>
        <w:rPr>
          <w:rFonts w:hint="eastAsia"/>
          <w:lang w:eastAsia="zh-CN"/>
        </w:rPr>
      </w:pPr>
    </w:p>
    <w:p w14:paraId="5DF864F3">
      <w:pPr>
        <w:rPr>
          <w:rFonts w:hint="eastAsia"/>
          <w:lang w:eastAsia="zh-CN"/>
        </w:rPr>
      </w:pPr>
    </w:p>
    <w:p w14:paraId="0403FA73">
      <w:pPr>
        <w:rPr>
          <w:rFonts w:hint="eastAsia"/>
          <w:lang w:eastAsia="zh-CN"/>
        </w:rPr>
      </w:pPr>
    </w:p>
    <w:p w14:paraId="046A4FD0">
      <w:pPr>
        <w:rPr>
          <w:rFonts w:hint="eastAsia"/>
          <w:lang w:eastAsia="zh-CN"/>
        </w:rPr>
      </w:pPr>
    </w:p>
    <w:p w14:paraId="42D6C15A">
      <w:pPr>
        <w:rPr>
          <w:rFonts w:hint="eastAsia"/>
          <w:lang w:eastAsia="zh-CN"/>
        </w:rPr>
      </w:pPr>
    </w:p>
    <w:p w14:paraId="62430051">
      <w:pPr>
        <w:rPr>
          <w:rFonts w:hint="eastAsia"/>
          <w:lang w:eastAsia="zh-CN"/>
        </w:rPr>
      </w:pPr>
    </w:p>
    <w:p w14:paraId="703213D4">
      <w:pPr>
        <w:rPr>
          <w:rFonts w:hint="eastAsia"/>
          <w:lang w:eastAsia="zh-CN"/>
        </w:rPr>
      </w:pPr>
    </w:p>
    <w:p w14:paraId="2EDA1DD9">
      <w:pPr>
        <w:numPr>
          <w:ilvl w:val="0"/>
          <w:numId w:val="0"/>
        </w:numPr>
        <w:ind w:firstLine="210" w:firstLineChars="1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点击右下角的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布/撤防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后，可进行全部防区布/撤防操作。       点击防区菜单栏中的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布/撤防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状态,可对当前防区进行布/撤防操作。</w:t>
      </w:r>
    </w:p>
    <w:p w14:paraId="7BD96F0F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-92710</wp:posOffset>
            </wp:positionH>
            <wp:positionV relativeFrom="page">
              <wp:posOffset>3034030</wp:posOffset>
            </wp:positionV>
            <wp:extent cx="4023995" cy="2299335"/>
            <wp:effectExtent l="0" t="0" r="14605" b="5715"/>
            <wp:wrapNone/>
            <wp:docPr id="6" name="图片 6" descr="I:/桌面/6100p界面图/SS-6100P  10寸电子围栏键盘第三种界面新版1aa.pngSS-6100P  10寸电子围栏键盘第三种界面新版1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:/桌面/6100p界面图/SS-6100P  10寸电子围栏键盘第三种界面新版1aa.pngSS-6100P  10寸电子围栏键盘第三种界面新版1aa"/>
                    <pic:cNvPicPr>
                      <a:picLocks noChangeAspect="1"/>
                    </pic:cNvPicPr>
                  </pic:nvPicPr>
                  <pic:blipFill>
                    <a:blip r:embed="rId10"/>
                    <a:srcRect t="67" b="67"/>
                    <a:stretch>
                      <a:fillRect/>
                    </a:stretch>
                  </pic:blipFill>
                  <pic:spPr>
                    <a:xfrm>
                      <a:off x="0" y="0"/>
                      <a:ext cx="4023995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DEFBB6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77E5888D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</w:p>
    <w:p w14:paraId="3373774C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 w14:paraId="1E2CF39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1838156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                 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设置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键后，进入设置界面。</w:t>
      </w:r>
    </w:p>
    <w:p w14:paraId="566A3563">
      <w:pPr>
        <w:numPr>
          <w:ilvl w:val="0"/>
          <w:numId w:val="0"/>
        </w:numPr>
        <w:ind w:firstLine="7379" w:firstLineChars="350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注：所有设备撤防时，才可进入设置界面。</w:t>
      </w:r>
    </w:p>
    <w:p w14:paraId="58B815EA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              </w:t>
      </w:r>
    </w:p>
    <w:p w14:paraId="33E95B43"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</w:p>
    <w:p w14:paraId="346C5C47">
      <w:pPr>
        <w:rPr>
          <w:rFonts w:hint="eastAsia"/>
          <w:b/>
          <w:bCs/>
          <w:color w:val="FF0000"/>
          <w:lang w:val="en-US" w:eastAsia="zh-CN"/>
        </w:rPr>
      </w:pPr>
    </w:p>
    <w:p w14:paraId="4A4F376A">
      <w:pPr>
        <w:rPr>
          <w:rFonts w:hint="eastAsia"/>
          <w:b/>
          <w:bCs/>
          <w:color w:val="FF0000"/>
          <w:lang w:val="en-US" w:eastAsia="zh-CN"/>
        </w:rPr>
      </w:pPr>
    </w:p>
    <w:p w14:paraId="23D0D70D">
      <w:pPr>
        <w:pStyle w:val="3"/>
        <w:numPr>
          <w:ilvl w:val="1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15" w:name="_Toc31545"/>
      <w:bookmarkStart w:id="16" w:name="_Toc30824"/>
      <w:r>
        <w:rPr>
          <w:sz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366395</wp:posOffset>
                </wp:positionV>
                <wp:extent cx="3220720" cy="452120"/>
                <wp:effectExtent l="0" t="0" r="17780" b="508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972685" y="4713605"/>
                          <a:ext cx="3220720" cy="452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9BF42F">
                            <w:pPr>
                              <w:ind w:firstLine="420" w:firstLineChars="200"/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所有设备在撤防状态下，按下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设置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键后，进入设置界面。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55pt;margin-top:28.85pt;height:35.6pt;width:253.6pt;z-index:251688960;mso-width-relative:page;mso-height-relative:page;" filled="f" stroked="f" coordsize="21600,21600" o:gfxdata="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J9V5k9oAAAAJAQAADwAAAAAAAAAB&#10;ACAAAAAiAAAAZHJzL2Rvd25yZXYueG1sUEsBAhQAFAAAAAgAh07iQHdxoZ5HAgAAdAQAAA4AAAAA&#10;AAAAAQAgAAAAKQEAAGRycy9lMm9Eb2MueG1sUEsFBgAAAAAGAAYAWQEAAO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59BF42F">
                      <w:pPr>
                        <w:ind w:firstLine="420" w:firstLineChars="200"/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所有设备在撤防状态下，按下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设置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键后，进入设置界面。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4.2 设置界面</w:t>
      </w:r>
      <w:bookmarkEnd w:id="15"/>
      <w:bookmarkEnd w:id="16"/>
      <w:bookmarkStart w:id="17" w:name="_Toc3533"/>
      <w:bookmarkStart w:id="18" w:name="_Toc1055"/>
      <w:r>
        <w:rPr>
          <w:rFonts w:hint="eastAsia"/>
          <w:lang w:val="en-US" w:eastAsia="zh-CN"/>
        </w:rPr>
        <w:t xml:space="preserve">                                  </w:t>
      </w:r>
      <w:r>
        <w:rPr>
          <w:rFonts w:hint="eastAsia" w:ascii="Arial" w:hAnsi="Arial" w:eastAsia="微软雅黑" w:cstheme="minorBidi"/>
          <w:b/>
          <w:kern w:val="0"/>
          <w:sz w:val="21"/>
          <w:lang w:val="en-US" w:eastAsia="zh-CN"/>
        </w:rPr>
        <w:t>4.2.1 防区设置</w:t>
      </w:r>
      <w:bookmarkEnd w:id="17"/>
      <w:bookmarkEnd w:id="18"/>
    </w:p>
    <w:p w14:paraId="2417E4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6300" w:leftChars="3000" w:firstLine="630" w:firstLineChars="3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防区设置界面下，可以进行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搜索设备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修改防区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删除防区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添加防区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屏蔽防区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操作。</w:t>
      </w:r>
    </w:p>
    <w:p w14:paraId="19BAF41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78740</wp:posOffset>
            </wp:positionH>
            <wp:positionV relativeFrom="page">
              <wp:posOffset>1187450</wp:posOffset>
            </wp:positionV>
            <wp:extent cx="3081020" cy="1750060"/>
            <wp:effectExtent l="0" t="0" r="5080" b="2540"/>
            <wp:wrapNone/>
            <wp:docPr id="7" name="图片 7" descr="I:/桌面/6100p界面图/SS-6100P  10寸电子围栏键盘3a1.pngSS-6100P  10寸电子围栏键盘3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:/桌面/6100p界面图/SS-6100P  10寸电子围栏键盘3a1.pngSS-6100P  10寸电子围栏键盘3a1"/>
                    <pic:cNvPicPr>
                      <a:picLocks noChangeAspect="1"/>
                    </pic:cNvPicPr>
                  </pic:nvPicPr>
                  <pic:blipFill>
                    <a:blip r:embed="rId11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308102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4579620</wp:posOffset>
            </wp:positionH>
            <wp:positionV relativeFrom="page">
              <wp:posOffset>1209040</wp:posOffset>
            </wp:positionV>
            <wp:extent cx="3042285" cy="1706880"/>
            <wp:effectExtent l="0" t="0" r="5715" b="7620"/>
            <wp:wrapNone/>
            <wp:docPr id="9" name="图片 9" descr="I:/桌面/6100p界面图/SS-6100P  10寸电子围栏键盘其余界面11aa1.pngSS-6100P  10寸电子围栏键盘其余界面11a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:/桌面/6100p界面图/SS-6100P  10寸电子围栏键盘其余界面11aa1.pngSS-6100P  10寸电子围栏键盘其余界面11aa1"/>
                    <pic:cNvPicPr>
                      <a:picLocks noChangeAspect="1"/>
                    </pic:cNvPicPr>
                  </pic:nvPicPr>
                  <pic:blipFill>
                    <a:blip r:embed="rId12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6B2B6">
      <w:pPr>
        <w:rPr>
          <w:rFonts w:hint="eastAsia"/>
          <w:lang w:val="en-US" w:eastAsia="zh-CN"/>
        </w:rPr>
      </w:pPr>
    </w:p>
    <w:p w14:paraId="5588880D">
      <w:pPr>
        <w:rPr>
          <w:rFonts w:hint="eastAsia"/>
          <w:lang w:val="en-US" w:eastAsia="zh-CN"/>
        </w:rPr>
      </w:pPr>
    </w:p>
    <w:p w14:paraId="50CD8F1F">
      <w:pPr>
        <w:rPr>
          <w:rFonts w:hint="eastAsia"/>
          <w:lang w:val="en-US" w:eastAsia="zh-CN"/>
        </w:rPr>
      </w:pPr>
    </w:p>
    <w:p w14:paraId="2319476B">
      <w:pPr>
        <w:rPr>
          <w:rFonts w:hint="eastAsia"/>
          <w:lang w:val="en-US" w:eastAsia="zh-CN"/>
        </w:rPr>
      </w:pPr>
    </w:p>
    <w:p w14:paraId="3BD9D01B">
      <w:pPr>
        <w:rPr>
          <w:rFonts w:hint="eastAsia"/>
          <w:lang w:val="en-US" w:eastAsia="zh-CN"/>
        </w:rPr>
      </w:pPr>
    </w:p>
    <w:p w14:paraId="474260D1">
      <w:pPr>
        <w:rPr>
          <w:rFonts w:hint="eastAsia"/>
          <w:lang w:val="en-US" w:eastAsia="zh-CN"/>
        </w:rPr>
      </w:pPr>
    </w:p>
    <w:p w14:paraId="1A1F8135">
      <w:pPr>
        <w:rPr>
          <w:rFonts w:hint="eastAsia"/>
          <w:lang w:val="en-US" w:eastAsia="zh-CN"/>
        </w:rPr>
      </w:pPr>
    </w:p>
    <w:p w14:paraId="25604A44">
      <w:pPr>
        <w:rPr>
          <w:rFonts w:hint="eastAsia"/>
          <w:lang w:val="en-US" w:eastAsia="zh-CN"/>
        </w:rPr>
      </w:pPr>
    </w:p>
    <w:p w14:paraId="184D4A61">
      <w:pPr>
        <w:pStyle w:val="5"/>
        <w:numPr>
          <w:ilvl w:val="3"/>
          <w:numId w:val="0"/>
        </w:numPr>
        <w:bidi w:val="0"/>
        <w:ind w:leftChars="0"/>
        <w:outlineLvl w:val="3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D457A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按下“修改防区”，可修改防区名，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输入需要修改的防区名，</w:t>
                            </w:r>
                          </w:p>
                          <w:p w14:paraId="7D316CF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按下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OK，再按下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确认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键后完成修改。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4.15pt;margin-top:27.15pt;height:144pt;width:144pt;mso-wrap-style:none;z-index:251687936;mso-width-relative:page;mso-height-relative:page;" filled="f" stroked="f" coordsize="21600,21600" o:gfxdata="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BlKjjE2AAAAAoBAAAPAAAAAAAAAAEAIAAAACIAAABkcnMvZG93bnJl&#10;di54bWxQSwECFAAUAAAACACHTuJAEhwiMDYCAABlBAAADgAAAAAAAAABACAAAAAnAQAAZHJzL2Uy&#10;b0RvYy54bWxQSwUGAAAAAAYABgBZAQAAzw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02D457A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firstLine="420" w:firstLineChars="200"/>
                        <w:textAlignment w:val="auto"/>
                        <w:rPr>
                          <w:rFonts w:hint="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按下“修改防区”，可修改防区名，</w:t>
                      </w:r>
                      <w:r>
                        <w:rPr>
                          <w:rFonts w:hint="eastAsia"/>
                          <w:lang w:eastAsia="zh-CN"/>
                        </w:rPr>
                        <w:t>输入需要修改的防区名，</w:t>
                      </w:r>
                    </w:p>
                    <w:p w14:paraId="7D316CF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按下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OK，再按下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确认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键后完成修改。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4.2.1.1 防区设置&gt;搜索设备                                     4.2.1.2 防区设置&gt;修改防区</w:t>
      </w:r>
    </w:p>
    <w:p w14:paraId="76A4FB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设备接好线后，按下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开始搜索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,开始搜索设备。30秒后自动退</w:t>
      </w:r>
    </w:p>
    <w:p w14:paraId="22EA4B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出。搜索过程中可按下“停止搜索”停止搜索。如果搜索设备时添</w:t>
      </w:r>
    </w:p>
    <w:p w14:paraId="61AC7C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459105</wp:posOffset>
            </wp:positionH>
            <wp:positionV relativeFrom="page">
              <wp:posOffset>3954145</wp:posOffset>
            </wp:positionV>
            <wp:extent cx="2487295" cy="1428115"/>
            <wp:effectExtent l="0" t="0" r="8255" b="635"/>
            <wp:wrapNone/>
            <wp:docPr id="10" name="图片 10" descr="I:/桌面/6100p界面图/SS-6100P  10寸电子围栏键盘其余界面11a111.pngSS-6100P  10寸电子围栏键盘其余界面11a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:/桌面/6100p界面图/SS-6100P  10寸电子围栏键盘其余界面11a111.pngSS-6100P  10寸电子围栏键盘其余界面11a111"/>
                    <pic:cNvPicPr>
                      <a:picLocks noChangeAspect="1"/>
                    </pic:cNvPicPr>
                  </pic:nvPicPr>
                  <pic:blipFill>
                    <a:blip r:embed="rId13"/>
                    <a:srcRect t="10" b="10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4885055</wp:posOffset>
            </wp:positionH>
            <wp:positionV relativeFrom="page">
              <wp:posOffset>3834765</wp:posOffset>
            </wp:positionV>
            <wp:extent cx="2537460" cy="1443990"/>
            <wp:effectExtent l="0" t="0" r="15240" b="3810"/>
            <wp:wrapNone/>
            <wp:docPr id="11" name="图片 11" descr="I:/桌面/6100p界面图/SS-6100P  10寸电子围栏键盘其余界面8a1.pngSS-6100P  10寸电子围栏键盘其余界面8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:/桌面/6100p界面图/SS-6100P  10寸电子围栏键盘其余界面8a1.pngSS-6100P  10寸电子围栏键盘其余界面8a1"/>
                    <pic:cNvPicPr>
                      <a:picLocks noChangeAspect="1"/>
                    </pic:cNvPicPr>
                  </pic:nvPicPr>
                  <pic:blipFill>
                    <a:blip r:embed="rId14"/>
                    <a:srcRect t="11" b="11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加不上设备，可在“添加防区”界面下手动添加。</w:t>
      </w:r>
    </w:p>
    <w:p w14:paraId="1033E1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6510" w:leftChars="3100" w:firstLine="420" w:firstLineChars="200"/>
        <w:textAlignment w:val="auto"/>
        <w:rPr>
          <w:rFonts w:hint="eastAsia"/>
          <w:lang w:val="en-US" w:eastAsia="zh-CN"/>
        </w:rPr>
      </w:pPr>
    </w:p>
    <w:p w14:paraId="664650FB">
      <w:pPr>
        <w:rPr>
          <w:rFonts w:hint="eastAsia"/>
          <w:lang w:val="en-US" w:eastAsia="zh-CN"/>
        </w:rPr>
      </w:pPr>
    </w:p>
    <w:p w14:paraId="4217FC2B">
      <w:pPr>
        <w:rPr>
          <w:rFonts w:hint="eastAsia"/>
          <w:lang w:val="en-US" w:eastAsia="zh-CN"/>
        </w:rPr>
      </w:pPr>
    </w:p>
    <w:p w14:paraId="074E810D">
      <w:pPr>
        <w:rPr>
          <w:rFonts w:hint="eastAsia"/>
          <w:lang w:val="en-US" w:eastAsia="zh-CN"/>
        </w:rPr>
      </w:pPr>
    </w:p>
    <w:p w14:paraId="7304428C">
      <w:pPr>
        <w:rPr>
          <w:rFonts w:hint="eastAsia"/>
          <w:lang w:val="en-US" w:eastAsia="zh-CN"/>
        </w:rPr>
      </w:pPr>
    </w:p>
    <w:p w14:paraId="26FF25AE">
      <w:pPr>
        <w:rPr>
          <w:rFonts w:hint="eastAsia"/>
          <w:lang w:val="en-US" w:eastAsia="zh-CN"/>
        </w:rPr>
      </w:pPr>
    </w:p>
    <w:p w14:paraId="3A4A997C">
      <w:pPr>
        <w:pStyle w:val="5"/>
        <w:numPr>
          <w:ilvl w:val="3"/>
          <w:numId w:val="0"/>
        </w:numPr>
        <w:bidi w:val="0"/>
        <w:ind w:leftChars="0"/>
        <w:outlineLvl w:val="3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380365</wp:posOffset>
                </wp:positionV>
                <wp:extent cx="3773805" cy="1828800"/>
                <wp:effectExtent l="0" t="0" r="0" b="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380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66557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添加防区界面下，配置完需要添加的防区的地址、类型（脉冲围栏、张力围栏、其他）、防区类型（单防区、双防区），后按下“添加防区”，可直接手动添加防区。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7.55pt;margin-top:29.95pt;height:144pt;width:297.15pt;z-index:251689984;mso-width-relative:page;mso-height-relative:page;" filled="f" stroked="f" coordsize="21600,21600" o:gfxdata="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tCADD1wAAAAsBAAAPAAAAAAAAAAEAIAAAACIAAABk&#10;cnMvZG93bnJldi54bWxQSwECFAAUAAAACACHTuJADKTzAUACAABpBAAADgAAAAAAAAABACAAAAAm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4166557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添加防区界面下，配置完需要添加的防区的地址、类型（脉冲围栏、张力围栏、其他）、防区类型（单防区、双防区），后按下“添加防区”，可直接手动添加防区。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4.2.1.3 防区设置&gt;删除防区                                       4.2.1.4 防区设置&gt;添加防区</w:t>
      </w:r>
    </w:p>
    <w:p w14:paraId="13B953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1302385</wp:posOffset>
            </wp:positionH>
            <wp:positionV relativeFrom="paragraph">
              <wp:posOffset>9525</wp:posOffset>
            </wp:positionV>
            <wp:extent cx="200660" cy="184785"/>
            <wp:effectExtent l="0" t="0" r="8890" b="5715"/>
            <wp:wrapNone/>
            <wp:docPr id="2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660" cy="1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按下“删除防区”   ，可删除防区单个防区，按下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删除全</w:t>
      </w:r>
    </w:p>
    <w:p w14:paraId="4DC04B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部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,可删除全部防区。</w:t>
      </w:r>
    </w:p>
    <w:p w14:paraId="7A2F5D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在删除单防区界面下，</w:t>
      </w:r>
      <w:r>
        <w:rPr>
          <w:rFonts w:hint="eastAsia"/>
          <w:lang w:val="en-US" w:eastAsia="zh-CN"/>
        </w:rPr>
        <w:t>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确认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键后完成删除单防区操作。</w:t>
      </w:r>
    </w:p>
    <w:p w14:paraId="523593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在删除全部防区界面下，</w:t>
      </w:r>
      <w:r>
        <w:rPr>
          <w:rFonts w:hint="eastAsia"/>
          <w:lang w:val="en-US" w:eastAsia="zh-CN"/>
        </w:rPr>
        <w:t>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确认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键后完成删除全部防区操作。</w:t>
      </w:r>
    </w:p>
    <w:p w14:paraId="0626F79D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247015</wp:posOffset>
            </wp:positionH>
            <wp:positionV relativeFrom="page">
              <wp:posOffset>1589405</wp:posOffset>
            </wp:positionV>
            <wp:extent cx="3402330" cy="1950720"/>
            <wp:effectExtent l="0" t="0" r="7620" b="11430"/>
            <wp:wrapNone/>
            <wp:docPr id="12" name="图片 12" descr="I:/桌面/6100p界面图/SS-6100P  10寸电子围栏键盘其余界面10a1.pngSS-6100P  10寸电子围栏键盘其余界面10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:/桌面/6100p界面图/SS-6100P  10寸电子围栏键盘其余界面10a1.pngSS-6100P  10寸电子围栏键盘其余界面10a1"/>
                    <pic:cNvPicPr>
                      <a:picLocks noChangeAspect="1"/>
                    </pic:cNvPicPr>
                  </pic:nvPicPr>
                  <pic:blipFill>
                    <a:blip r:embed="rId16"/>
                    <a:srcRect l="37" r="37"/>
                    <a:stretch>
                      <a:fillRect/>
                    </a:stretch>
                  </pic:blipFill>
                  <pic:spPr>
                    <a:xfrm>
                      <a:off x="0" y="0"/>
                      <a:ext cx="340233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4435475</wp:posOffset>
            </wp:positionH>
            <wp:positionV relativeFrom="page">
              <wp:posOffset>1558925</wp:posOffset>
            </wp:positionV>
            <wp:extent cx="3444240" cy="1964690"/>
            <wp:effectExtent l="0" t="0" r="3810" b="16510"/>
            <wp:wrapNone/>
            <wp:docPr id="13" name="图片 13" descr="I:/桌面/6100p界面图/SS-6100P  10寸电子围栏键盘其余界面12a1.pngSS-6100P  10寸电子围栏键盘其余界面12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:/桌面/6100p界面图/SS-6100P  10寸电子围栏键盘其余界面12a1.pngSS-6100P  10寸电子围栏键盘其余界面12a1"/>
                    <pic:cNvPicPr>
                      <a:picLocks noChangeAspect="1"/>
                    </pic:cNvPicPr>
                  </pic:nvPicPr>
                  <pic:blipFill>
                    <a:blip r:embed="rId17"/>
                    <a:srcRect t="10" b="10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F37A7">
      <w:pPr>
        <w:rPr>
          <w:rFonts w:hint="eastAsia"/>
          <w:lang w:val="en-US" w:eastAsia="zh-CN"/>
        </w:rPr>
      </w:pPr>
    </w:p>
    <w:p w14:paraId="2FA27060">
      <w:pPr>
        <w:rPr>
          <w:rFonts w:hint="eastAsia"/>
          <w:lang w:val="en-US" w:eastAsia="zh-CN"/>
        </w:rPr>
      </w:pPr>
    </w:p>
    <w:p w14:paraId="554F250A">
      <w:pPr>
        <w:rPr>
          <w:rFonts w:hint="eastAsia"/>
          <w:lang w:val="en-US" w:eastAsia="zh-CN"/>
        </w:rPr>
      </w:pPr>
    </w:p>
    <w:p w14:paraId="3647A23B">
      <w:pPr>
        <w:rPr>
          <w:rFonts w:hint="eastAsia"/>
          <w:lang w:val="en-US" w:eastAsia="zh-CN"/>
        </w:rPr>
      </w:pPr>
    </w:p>
    <w:p w14:paraId="44CF1268">
      <w:pPr>
        <w:rPr>
          <w:rFonts w:hint="eastAsia"/>
          <w:lang w:val="en-US" w:eastAsia="zh-CN"/>
        </w:rPr>
      </w:pPr>
    </w:p>
    <w:p w14:paraId="4976047E">
      <w:pPr>
        <w:rPr>
          <w:rFonts w:hint="eastAsia"/>
          <w:lang w:val="en-US" w:eastAsia="zh-CN"/>
        </w:rPr>
      </w:pPr>
    </w:p>
    <w:p w14:paraId="5F8A2BD3">
      <w:pPr>
        <w:rPr>
          <w:rFonts w:hint="eastAsia"/>
          <w:lang w:val="en-US" w:eastAsia="zh-CN"/>
        </w:rPr>
      </w:pPr>
    </w:p>
    <w:p w14:paraId="7D69F05D">
      <w:pPr>
        <w:rPr>
          <w:rFonts w:hint="eastAsia"/>
          <w:lang w:val="en-US" w:eastAsia="zh-CN"/>
        </w:rPr>
      </w:pPr>
    </w:p>
    <w:p w14:paraId="18DB8314">
      <w:pPr>
        <w:rPr>
          <w:rFonts w:hint="eastAsia"/>
          <w:lang w:val="en-US" w:eastAsia="zh-CN"/>
        </w:rPr>
      </w:pPr>
    </w:p>
    <w:p w14:paraId="0631CAB8"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4617085</wp:posOffset>
            </wp:positionH>
            <wp:positionV relativeFrom="page">
              <wp:posOffset>3725545</wp:posOffset>
            </wp:positionV>
            <wp:extent cx="3114675" cy="1655445"/>
            <wp:effectExtent l="0" t="0" r="9525" b="1905"/>
            <wp:wrapNone/>
            <wp:docPr id="14" name="图片 14" descr="I:/桌面/6100p界面图/SS-6100P  10寸电子围栏键盘其余界面11a11.pngSS-6100P  10寸电子围栏键盘其余界面11a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:/桌面/6100p界面图/SS-6100P  10寸电子围栏键盘其余界面11a11.pngSS-6100P  10寸电子围栏键盘其余界面11a11"/>
                    <pic:cNvPicPr>
                      <a:picLocks noChangeAspect="1"/>
                    </pic:cNvPicPr>
                  </pic:nvPicPr>
                  <pic:blipFill>
                    <a:blip r:embed="rId18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65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FA1CC8">
      <w:pPr>
        <w:pStyle w:val="5"/>
        <w:numPr>
          <w:ilvl w:val="3"/>
          <w:numId w:val="0"/>
        </w:numPr>
        <w:bidi w:val="0"/>
        <w:ind w:leftChars="0"/>
        <w:outlineLvl w:val="3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4.2.1.5 防区设置&gt;屏蔽防区</w:t>
      </w:r>
    </w:p>
    <w:p w14:paraId="4A26C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屏蔽防区作用是不检测某防区的短路、断线、故障等状态。</w:t>
      </w:r>
    </w:p>
    <w:p w14:paraId="0C9378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设备在检修时，可屏蔽该防区的检测，平时不使用此功能。</w:t>
      </w:r>
    </w:p>
    <w:p w14:paraId="0E58C9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t>按下“屏蔽全部”按键后，屏蔽全部防区。</w:t>
      </w:r>
    </w:p>
    <w:p w14:paraId="70BEA1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4445</wp:posOffset>
            </wp:positionV>
            <wp:extent cx="201295" cy="197485"/>
            <wp:effectExtent l="0" t="0" r="8255" b="12065"/>
            <wp:wrapNone/>
            <wp:docPr id="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1295" cy="19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按下屏蔽键    </w:t>
      </w:r>
      <w:r>
        <w:rPr>
          <w:rFonts w:hint="eastAsia"/>
          <w:lang w:eastAsia="zh-CN"/>
        </w:rPr>
        <w:t>，可屏蔽某个防区</w:t>
      </w:r>
    </w:p>
    <w:p w14:paraId="2F6424D0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如右图所示，进行以上操作。</w:t>
      </w:r>
    </w:p>
    <w:p w14:paraId="4E0BCE3F">
      <w:pPr>
        <w:rPr>
          <w:rFonts w:hint="eastAsia"/>
          <w:lang w:val="en-US" w:eastAsia="zh-CN"/>
        </w:rPr>
      </w:pPr>
    </w:p>
    <w:p w14:paraId="7FF224AF">
      <w:pPr>
        <w:pStyle w:val="4"/>
        <w:keepNext w:val="0"/>
        <w:keepLines w:val="0"/>
        <w:pageBreakBefore w:val="0"/>
        <w:widowControl/>
        <w:numPr>
          <w:ilvl w:val="2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180" w:lineRule="atLeast"/>
        <w:ind w:leftChars="0"/>
        <w:textAlignment w:val="auto"/>
        <w:outlineLvl w:val="2"/>
        <w:rPr>
          <w:rFonts w:hint="eastAsia"/>
          <w:lang w:val="en-US" w:eastAsia="zh-CN"/>
        </w:rPr>
      </w:pPr>
      <w:bookmarkStart w:id="19" w:name="_Toc24766"/>
      <w:bookmarkStart w:id="20" w:name="_Toc32311"/>
      <w:r>
        <w:rPr>
          <w:rFonts w:hint="eastAsia"/>
          <w:lang w:val="en-US" w:eastAsia="zh-CN"/>
        </w:rPr>
        <w:t>4.2.2 网络设置</w:t>
      </w:r>
      <w:r>
        <w:rPr>
          <w:rFonts w:hint="eastAsia"/>
          <w:color w:val="FF0000"/>
          <w:lang w:val="en-US" w:eastAsia="zh-CN"/>
        </w:rPr>
        <w:t>（功能未开发）</w:t>
      </w:r>
      <w:bookmarkEnd w:id="19"/>
      <w:bookmarkEnd w:id="20"/>
      <w:bookmarkStart w:id="21" w:name="_Toc20190"/>
      <w:bookmarkStart w:id="22" w:name="_Toc20830"/>
      <w:r>
        <w:rPr>
          <w:rFonts w:hint="eastAsia"/>
          <w:color w:val="FF0000"/>
          <w:lang w:val="en-US" w:eastAsia="zh-CN"/>
        </w:rPr>
        <w:t xml:space="preserve">                             </w:t>
      </w:r>
      <w:r>
        <w:rPr>
          <w:rFonts w:hint="eastAsia"/>
          <w:lang w:val="en-US" w:eastAsia="zh-CN"/>
        </w:rPr>
        <w:t>4.2.3 系统设置</w:t>
      </w:r>
      <w:bookmarkEnd w:id="21"/>
      <w:bookmarkEnd w:id="22"/>
    </w:p>
    <w:p w14:paraId="4DC54527">
      <w:pPr>
        <w:pStyle w:val="5"/>
        <w:keepNext w:val="0"/>
        <w:keepLines w:val="0"/>
        <w:pageBreakBefore w:val="0"/>
        <w:widowControl/>
        <w:numPr>
          <w:ilvl w:val="3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120" w:lineRule="auto"/>
        <w:ind w:leftChars="0"/>
        <w:textAlignment w:val="auto"/>
        <w:outlineLvl w:val="3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4.2.3.1 系统设置&gt;配置                                            4.2.3.2 系统设置&gt;密码</w:t>
      </w:r>
    </w:p>
    <w:p w14:paraId="6A6FDF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bookmarkStart w:id="43" w:name="_GoBack"/>
      <w:bookmarkEnd w:id="43"/>
      <w:r>
        <w:rPr>
          <w:sz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4026535</wp:posOffset>
                </wp:positionH>
                <wp:positionV relativeFrom="paragraph">
                  <wp:posOffset>1905</wp:posOffset>
                </wp:positionV>
                <wp:extent cx="1828800" cy="1828800"/>
                <wp:effectExtent l="0" t="0" r="0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EB2FE1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可以配置布/撤防是否需要密码，进入设置界面是否需要密码。</w:t>
                            </w:r>
                          </w:p>
                          <w:p w14:paraId="18CFD040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可点击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修改密码</w:t>
                            </w: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”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按键，进行修改密码操作。</w:t>
                            </w:r>
                          </w:p>
                          <w:p w14:paraId="288576C4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布/撤防默认密码：123456</w:t>
                            </w:r>
                          </w:p>
                          <w:p w14:paraId="413FBC3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ind w:firstLine="420" w:firstLineChars="200"/>
                              <w:textAlignment w:val="auto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设置界面默认密码: 888888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7.05pt;margin-top:0.15pt;height:144pt;width:144pt;mso-wrap-style:none;z-index:251692032;mso-width-relative:page;mso-height-relative:page;" filled="f" stroked="f" coordsize="21600,21600" o:gfxdata="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AiLPk61gAAAAgBAAAPAAAAAAAAAAEAIAAAACIAAABkcnMvZG93bnJl&#10;di54bWxQSwECFAAUAAAACACHTuJAp+A0HjgCAABnBAAADgAAAAAAAAABACAAAAAlAQAAZHJzL2Uy&#10;b0RvYy54bWxQSwUGAAAAAAYABgBZAQAAzw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7EB2FE1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可以配置布/撤防是否需要密码，进入设置界面是否需要密码。</w:t>
                      </w:r>
                    </w:p>
                    <w:p w14:paraId="18CFD040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可点击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修改密码</w:t>
                      </w:r>
                      <w:r>
                        <w:rPr>
                          <w:rFonts w:hint="default"/>
                          <w:lang w:val="en-US" w:eastAsia="zh-CN"/>
                        </w:rPr>
                        <w:t>”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按键，进行修改密码操作。</w:t>
                      </w:r>
                    </w:p>
                    <w:p w14:paraId="288576C4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布/撤防默认密码：123456</w:t>
                      </w:r>
                    </w:p>
                    <w:p w14:paraId="413FBC3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ind w:firstLine="420" w:firstLineChars="200"/>
                        <w:textAlignment w:val="auto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设置界面默认密码: 888888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lang w:val="en-US" w:eastAsia="zh-CN"/>
        </w:rPr>
        <w:t>掉线检测：是否开启通讯掉线检测；</w:t>
      </w:r>
    </w:p>
    <w:p w14:paraId="582CCF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掉线时间：超过20秒，设备间没有通讯，设备判断为掉线故障；</w:t>
      </w:r>
    </w:p>
    <w:p w14:paraId="29FE7D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报警持续时间：发生短路、断线报警时，蜂鸣器与警号报警的时间；</w:t>
      </w:r>
    </w:p>
    <w:p w14:paraId="3BFAC8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主机地址：主机设备的设备地址</w:t>
      </w:r>
    </w:p>
    <w:p w14:paraId="34CF5FA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4636770</wp:posOffset>
            </wp:positionH>
            <wp:positionV relativeFrom="page">
              <wp:posOffset>1931035</wp:posOffset>
            </wp:positionV>
            <wp:extent cx="3039745" cy="1732280"/>
            <wp:effectExtent l="0" t="0" r="8255" b="1270"/>
            <wp:wrapNone/>
            <wp:docPr id="16" name="图片 16" descr="I:/桌面/6100p界面图/SS-6100P  10寸电子围栏键盘其余界面14a1.pngSS-6100P  10寸电子围栏键盘其余界面14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:/桌面/6100p界面图/SS-6100P  10寸电子围栏键盘其余界面14a1.pngSS-6100P  10寸电子围栏键盘其余界面14a1"/>
                    <pic:cNvPicPr>
                      <a:picLocks noChangeAspect="1"/>
                    </pic:cNvPicPr>
                  </pic:nvPicPr>
                  <pic:blipFill>
                    <a:blip r:embed="rId20"/>
                    <a:srcRect l="16" r="16"/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1732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93345</wp:posOffset>
            </wp:positionH>
            <wp:positionV relativeFrom="page">
              <wp:posOffset>1916430</wp:posOffset>
            </wp:positionV>
            <wp:extent cx="3020695" cy="1722120"/>
            <wp:effectExtent l="0" t="0" r="8255" b="11430"/>
            <wp:wrapNone/>
            <wp:docPr id="15" name="图片 15" descr="I:/桌面/6100p界面图/SS-6100P  10寸电子围栏键盘5a1.pngSS-6100P  10寸电子围栏键盘5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:/桌面/6100p界面图/SS-6100P  10寸电子围栏键盘5a1.pngSS-6100P  10寸电子围栏键盘5a1"/>
                    <pic:cNvPicPr>
                      <a:picLocks noChangeAspect="1"/>
                    </pic:cNvPicPr>
                  </pic:nvPicPr>
                  <pic:blipFill>
                    <a:blip r:embed="rId21"/>
                    <a:srcRect l="16" r="16"/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F7AB5">
      <w:pPr>
        <w:rPr>
          <w:rFonts w:hint="eastAsia"/>
          <w:lang w:val="en-US" w:eastAsia="zh-CN"/>
        </w:rPr>
      </w:pPr>
    </w:p>
    <w:p w14:paraId="370846B4">
      <w:pPr>
        <w:rPr>
          <w:rFonts w:hint="eastAsia"/>
          <w:lang w:val="en-US" w:eastAsia="zh-CN"/>
        </w:rPr>
      </w:pPr>
    </w:p>
    <w:p w14:paraId="1BF18BC7">
      <w:pPr>
        <w:rPr>
          <w:rFonts w:hint="eastAsia"/>
          <w:lang w:val="en-US" w:eastAsia="zh-CN"/>
        </w:rPr>
      </w:pPr>
    </w:p>
    <w:p w14:paraId="2DA1C2BE">
      <w:pPr>
        <w:rPr>
          <w:rFonts w:hint="eastAsia"/>
          <w:lang w:val="en-US" w:eastAsia="zh-CN"/>
        </w:rPr>
      </w:pPr>
    </w:p>
    <w:p w14:paraId="0CEDC2D6">
      <w:pPr>
        <w:rPr>
          <w:rFonts w:hint="eastAsia"/>
          <w:lang w:val="en-US" w:eastAsia="zh-CN"/>
        </w:rPr>
      </w:pPr>
    </w:p>
    <w:p w14:paraId="07EB0C0B">
      <w:pPr>
        <w:rPr>
          <w:rFonts w:hint="eastAsia"/>
          <w:lang w:val="en-US" w:eastAsia="zh-CN"/>
        </w:rPr>
      </w:pPr>
    </w:p>
    <w:p w14:paraId="7E7215D7">
      <w:pPr>
        <w:pStyle w:val="5"/>
        <w:keepNext w:val="0"/>
        <w:keepLines w:val="0"/>
        <w:pageBreakBefore w:val="0"/>
        <w:widowControl/>
        <w:numPr>
          <w:ilvl w:val="3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ind w:leftChars="0"/>
        <w:textAlignment w:val="auto"/>
        <w:outlineLvl w:val="3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6DDC2C13">
      <w:pPr>
        <w:pStyle w:val="5"/>
        <w:keepNext w:val="0"/>
        <w:keepLines w:val="0"/>
        <w:pageBreakBefore w:val="0"/>
        <w:widowControl/>
        <w:numPr>
          <w:ilvl w:val="3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ind w:leftChars="0"/>
        <w:textAlignment w:val="auto"/>
        <w:outlineLvl w:val="3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255905</wp:posOffset>
            </wp:positionH>
            <wp:positionV relativeFrom="page">
              <wp:posOffset>3943350</wp:posOffset>
            </wp:positionV>
            <wp:extent cx="2593340" cy="1489075"/>
            <wp:effectExtent l="0" t="0" r="16510" b="15875"/>
            <wp:wrapNone/>
            <wp:docPr id="17" name="图片 17" descr="I:/桌面/6100p界面图/SS-6100P  10寸电子围栏键盘其余界面15a1.pngSS-6100P  10寸电子围栏键盘其余界面15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:/桌面/6100p界面图/SS-6100P  10寸电子围栏键盘其余界面15a1.pngSS-6100P  10寸电子围栏键盘其余界面15a1"/>
                    <pic:cNvPicPr>
                      <a:picLocks noChangeAspect="1"/>
                    </pic:cNvPicPr>
                  </pic:nvPicPr>
                  <pic:blipFill>
                    <a:blip r:embed="rId22"/>
                    <a:srcRect l="348" r="348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4.2.3.3 系统设置&gt;时间</w:t>
      </w:r>
    </w:p>
    <w:p w14:paraId="6100D2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</w:p>
    <w:p w14:paraId="60AC70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p w14:paraId="3ED702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textAlignment w:val="auto"/>
        <w:rPr>
          <w:rFonts w:hint="default" w:ascii="宋体" w:hAnsi="宋体" w:eastAsia="宋体" w:cs="宋体"/>
          <w:lang w:val="en-US" w:eastAsia="zh-CN"/>
        </w:rPr>
      </w:pPr>
    </w:p>
    <w:p w14:paraId="3CDAD5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afterLines="0" w:line="240" w:lineRule="auto"/>
        <w:ind w:leftChars="340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修改设备时间，按下”设置”键完成设置</w:t>
      </w:r>
    </w:p>
    <w:p w14:paraId="59C2B0CA">
      <w:pPr>
        <w:ind w:leftChars="34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如左图所示，进行以上操作，即可设置成功</w:t>
      </w:r>
    </w:p>
    <w:p w14:paraId="1FDE9443">
      <w:pPr>
        <w:ind w:firstLine="420"/>
        <w:rPr>
          <w:rFonts w:hint="default"/>
          <w:lang w:val="en-US" w:eastAsia="zh-CN"/>
        </w:rPr>
      </w:pPr>
    </w:p>
    <w:p w14:paraId="540CA6CB">
      <w:pPr>
        <w:rPr>
          <w:rFonts w:hint="eastAsia"/>
          <w:lang w:val="en-US" w:eastAsia="zh-CN"/>
        </w:rPr>
      </w:pPr>
    </w:p>
    <w:p w14:paraId="75A7CB8B">
      <w:pPr>
        <w:pStyle w:val="4"/>
        <w:numPr>
          <w:ilvl w:val="2"/>
          <w:numId w:val="0"/>
        </w:numPr>
        <w:bidi w:val="0"/>
        <w:ind w:leftChars="0"/>
        <w:outlineLvl w:val="2"/>
        <w:rPr>
          <w:rFonts w:hint="eastAsia"/>
          <w:lang w:val="en-US" w:eastAsia="zh-CN"/>
        </w:rPr>
      </w:pPr>
      <w:bookmarkStart w:id="23" w:name="_Toc7211"/>
      <w:bookmarkStart w:id="24" w:name="_Toc26291"/>
      <w:r>
        <w:rPr>
          <w:sz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4184015</wp:posOffset>
                </wp:positionH>
                <wp:positionV relativeFrom="paragraph">
                  <wp:posOffset>351790</wp:posOffset>
                </wp:positionV>
                <wp:extent cx="1828800" cy="182880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CD2DB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显示设备名、软件版本、硬件版本。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.45pt;margin-top:27.7pt;height:144pt;width:144pt;mso-wrap-style:none;z-index:251694080;mso-width-relative:page;mso-height-relative:page;" filled="f" stroked="f" coordsize="21600,21600" o:gfxdata="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KS5/wDZAAAACgEAAA8AAAAAAAAAAQAgAAAAIgAAAGRycy9kb3du&#10;cmV2LnhtbFBLAQIUABQAAAAIAIdO4kCG+xw/NwIAAGcEAAAOAAAAAAAAAAEAIAAAACgBAABkcnMv&#10;ZTJvRG9jLnhtbFBLBQYAAAAABgAGAFkBAADR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CCD2DB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显示设备名、软件版本、硬件版本。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4.2.4 卡信息</w:t>
      </w:r>
      <w:r>
        <w:rPr>
          <w:rFonts w:hint="eastAsia"/>
          <w:color w:val="FF0000"/>
          <w:lang w:val="en-US" w:eastAsia="zh-CN"/>
        </w:rPr>
        <w:t>（功能未开发）</w:t>
      </w:r>
      <w:bookmarkEnd w:id="23"/>
      <w:bookmarkEnd w:id="24"/>
      <w:bookmarkStart w:id="25" w:name="_Toc16650"/>
      <w:bookmarkStart w:id="26" w:name="_Toc18347"/>
      <w:r>
        <w:rPr>
          <w:rFonts w:hint="eastAsia"/>
          <w:color w:val="FF0000"/>
          <w:lang w:val="en-US" w:eastAsia="zh-CN"/>
        </w:rPr>
        <w:t xml:space="preserve">                                </w:t>
      </w:r>
      <w:r>
        <w:rPr>
          <w:rFonts w:hint="eastAsia"/>
          <w:lang w:val="en-US" w:eastAsia="zh-CN"/>
        </w:rPr>
        <w:t>4.2.5 版本信息</w:t>
      </w:r>
      <w:bookmarkEnd w:id="25"/>
      <w:bookmarkEnd w:id="26"/>
      <w:bookmarkStart w:id="27" w:name="_Toc22371"/>
      <w:bookmarkStart w:id="28" w:name="_Toc13106"/>
      <w:r>
        <w:rPr>
          <w:rFonts w:hint="eastAsia"/>
          <w:lang w:val="en-US" w:eastAsia="zh-CN"/>
        </w:rPr>
        <w:t xml:space="preserve">      </w:t>
      </w:r>
    </w:p>
    <w:p w14:paraId="339B23ED">
      <w:pPr>
        <w:pStyle w:val="4"/>
        <w:numPr>
          <w:ilvl w:val="2"/>
          <w:numId w:val="0"/>
        </w:numPr>
        <w:bidi w:val="0"/>
        <w:ind w:leftChars="0"/>
        <w:outlineLvl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4329430</wp:posOffset>
            </wp:positionH>
            <wp:positionV relativeFrom="page">
              <wp:posOffset>975995</wp:posOffset>
            </wp:positionV>
            <wp:extent cx="3308985" cy="1877060"/>
            <wp:effectExtent l="0" t="0" r="5715" b="8890"/>
            <wp:wrapNone/>
            <wp:docPr id="18" name="图片 18" descr="I:/桌面/6100p界面图/SS-6100P  10寸电子围栏键盘其余界面17a1.pngSS-6100P  10寸电子围栏键盘其余界面17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:/桌面/6100p界面图/SS-6100P  10寸电子围栏键盘其余界面17a1.pngSS-6100P  10寸电子围栏键盘其余界面17a1"/>
                    <pic:cNvPicPr>
                      <a:picLocks noChangeAspect="1"/>
                    </pic:cNvPicPr>
                  </pic:nvPicPr>
                  <pic:blipFill>
                    <a:blip r:embed="rId23"/>
                    <a:srcRect l="34" r="34"/>
                    <a:stretch>
                      <a:fillRect/>
                    </a:stretch>
                  </pic:blipFill>
                  <pic:spPr>
                    <a:xfrm>
                      <a:off x="0" y="0"/>
                      <a:ext cx="3308985" cy="187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-87630</wp:posOffset>
                </wp:positionH>
                <wp:positionV relativeFrom="paragraph">
                  <wp:posOffset>381000</wp:posOffset>
                </wp:positionV>
                <wp:extent cx="1828800" cy="1828800"/>
                <wp:effectExtent l="0" t="0" r="0" b="0"/>
                <wp:wrapNone/>
                <wp:docPr id="36" name="文本框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BF44E0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在此界面可以查看历史报警记录，可通过上下键翻页。</w:t>
                            </w:r>
                          </w:p>
                          <w:p w14:paraId="1535B58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可删除全部报警记录，按下“删除记录”按键，再按下</w:t>
                            </w:r>
                          </w:p>
                          <w:p w14:paraId="5ECBAAA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 w:val="0"/>
                              <w:spacing w:after="0" w:afterLines="0" w:line="240" w:lineRule="auto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“确认”键，可删除全部记录。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.9pt;margin-top:30pt;height:144pt;width:144pt;mso-wrap-style:none;z-index:251693056;mso-width-relative:page;mso-height-relative:page;" filled="f" stroked="f" coordsize="21600,21600" o:gfxdata="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AGifpR2QAAAAoBAAAPAAAAAAAAAAEAIAAAACIAAABkcnMvZG93&#10;bnJldi54bWxQSwECFAAUAAAACACHTuJATRHbCzgCAABnBAAADgAAAAAAAAABACAAAAAoAQAAZHJz&#10;L2Uyb0RvYy54bWxQSwUGAAAAAAYABgBZAQAA0g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5BF44E0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在此界面可以查看历史报警记录，可通过上下键翻页。</w:t>
                      </w:r>
                    </w:p>
                    <w:p w14:paraId="1535B58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可删除全部报警记录，按下“删除记录”按键，再按下</w:t>
                      </w:r>
                    </w:p>
                    <w:p w14:paraId="5ECBAAA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 w:val="0"/>
                        <w:spacing w:after="0" w:afterLines="0" w:line="240" w:lineRule="auto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“确认”键，可删除全部记录。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4.2.6 报警记录</w:t>
      </w:r>
      <w:bookmarkEnd w:id="27"/>
      <w:bookmarkEnd w:id="28"/>
    </w:p>
    <w:p w14:paraId="1344D26F">
      <w:pPr>
        <w:rPr>
          <w:rFonts w:hint="eastAsia"/>
          <w:lang w:val="en-US" w:eastAsia="zh-CN"/>
        </w:rPr>
      </w:pPr>
    </w:p>
    <w:p w14:paraId="1021942E">
      <w:pPr>
        <w:rPr>
          <w:rFonts w:hint="default"/>
          <w:lang w:val="en-US" w:eastAsia="zh-CN"/>
        </w:rPr>
      </w:pPr>
    </w:p>
    <w:p w14:paraId="18513F64">
      <w:pPr>
        <w:rPr>
          <w:rFonts w:hint="eastAsia"/>
          <w:lang w:val="en-US" w:eastAsia="zh-CN"/>
        </w:rPr>
      </w:pPr>
    </w:p>
    <w:p w14:paraId="6B8C8CD0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162560</wp:posOffset>
            </wp:positionH>
            <wp:positionV relativeFrom="page">
              <wp:posOffset>1784985</wp:posOffset>
            </wp:positionV>
            <wp:extent cx="3363595" cy="1919605"/>
            <wp:effectExtent l="0" t="0" r="8255" b="4445"/>
            <wp:wrapNone/>
            <wp:docPr id="19" name="图片 19" descr="I:/桌面/6100p界面图/SS-6100P  10寸电子围栏键盘1a1.pngSS-6100P  10寸电子围栏键盘1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:/桌面/6100p界面图/SS-6100P  10寸电子围栏键盘1a1.pngSS-6100P  10寸电子围栏键盘1a1"/>
                    <pic:cNvPicPr>
                      <a:picLocks noChangeAspect="1"/>
                    </pic:cNvPicPr>
                  </pic:nvPicPr>
                  <pic:blipFill>
                    <a:blip r:embed="rId24"/>
                    <a:srcRect l="17" r="17"/>
                    <a:stretch>
                      <a:fillRect/>
                    </a:stretch>
                  </pic:blipFill>
                  <pic:spPr>
                    <a:xfrm>
                      <a:off x="0" y="0"/>
                      <a:ext cx="3363595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02BDD6">
      <w:pPr>
        <w:rPr>
          <w:rFonts w:hint="eastAsia"/>
          <w:lang w:val="en-US" w:eastAsia="zh-CN"/>
        </w:rPr>
      </w:pPr>
    </w:p>
    <w:p w14:paraId="29052BB9">
      <w:pPr>
        <w:rPr>
          <w:rFonts w:hint="eastAsia"/>
          <w:lang w:val="en-US" w:eastAsia="zh-CN"/>
        </w:rPr>
      </w:pPr>
    </w:p>
    <w:p w14:paraId="4AA7DFBB">
      <w:pPr>
        <w:rPr>
          <w:rFonts w:hint="eastAsia"/>
          <w:lang w:val="en-US" w:eastAsia="zh-CN"/>
        </w:rPr>
      </w:pPr>
    </w:p>
    <w:p w14:paraId="66824BD4">
      <w:pPr>
        <w:rPr>
          <w:rFonts w:hint="eastAsia"/>
          <w:lang w:val="en-US" w:eastAsia="zh-CN"/>
        </w:rPr>
      </w:pPr>
    </w:p>
    <w:p w14:paraId="4C72DF24">
      <w:pPr>
        <w:rPr>
          <w:rFonts w:hint="eastAsia"/>
          <w:lang w:val="en-US" w:eastAsia="zh-CN"/>
        </w:rPr>
      </w:pPr>
    </w:p>
    <w:p w14:paraId="22F9BA57">
      <w:pPr>
        <w:rPr>
          <w:rFonts w:hint="default"/>
          <w:lang w:val="en-US" w:eastAsia="zh-CN"/>
        </w:rPr>
      </w:pPr>
    </w:p>
    <w:p w14:paraId="0C64108E">
      <w:pPr>
        <w:rPr>
          <w:rFonts w:hint="default"/>
          <w:lang w:val="en-US" w:eastAsia="zh-CN"/>
        </w:rPr>
      </w:pPr>
    </w:p>
    <w:p w14:paraId="13F337FD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4378960</wp:posOffset>
            </wp:positionH>
            <wp:positionV relativeFrom="page">
              <wp:posOffset>3415665</wp:posOffset>
            </wp:positionV>
            <wp:extent cx="3307080" cy="1902460"/>
            <wp:effectExtent l="0" t="0" r="7620" b="2540"/>
            <wp:wrapNone/>
            <wp:docPr id="20" name="图片 20" descr="I:/桌面/6100p界面图/SS-6100P  10寸电子围栏键盘其余界面18a1.pngSS-6100P  10寸电子围栏键盘其余界面18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:/桌面/6100p界面图/SS-6100P  10寸电子围栏键盘其余界面18a1.pngSS-6100P  10寸电子围栏键盘其余界面18a1"/>
                    <pic:cNvPicPr>
                      <a:picLocks noChangeAspect="1"/>
                    </pic:cNvPicPr>
                  </pic:nvPicPr>
                  <pic:blipFill>
                    <a:blip r:embed="rId2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FE6D7">
      <w:pPr>
        <w:rPr>
          <w:rFonts w:hint="default"/>
          <w:lang w:val="en-US" w:eastAsia="zh-CN"/>
        </w:rPr>
      </w:pPr>
    </w:p>
    <w:p w14:paraId="41DF0C62">
      <w:pPr>
        <w:pStyle w:val="4"/>
        <w:numPr>
          <w:ilvl w:val="2"/>
          <w:numId w:val="0"/>
        </w:numPr>
        <w:bidi w:val="0"/>
        <w:ind w:leftChars="0"/>
        <w:outlineLvl w:val="2"/>
        <w:rPr>
          <w:rFonts w:hint="default"/>
          <w:lang w:val="en-US" w:eastAsia="zh-CN"/>
        </w:rPr>
      </w:pPr>
      <w:bookmarkStart w:id="29" w:name="_Toc10401"/>
      <w:bookmarkStart w:id="30" w:name="_Toc19524"/>
      <w:r>
        <w:rPr>
          <w:rFonts w:hint="eastAsia"/>
          <w:lang w:val="en-US" w:eastAsia="zh-CN"/>
        </w:rPr>
        <w:t>4.2.7 恢复出厂</w:t>
      </w:r>
      <w:bookmarkEnd w:id="29"/>
      <w:bookmarkEnd w:id="30"/>
    </w:p>
    <w:p w14:paraId="02734A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恢复出厂设置分为参数恢复出厂，全部恢复出厂。</w:t>
      </w:r>
    </w:p>
    <w:p w14:paraId="7CA1E6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参数恢复出厂：不删除防区，配置恢复为出厂配置。</w:t>
      </w:r>
    </w:p>
    <w:p w14:paraId="0BAD54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全部恢复出厂：设备所有参数恢复出厂配置。</w:t>
      </w:r>
    </w:p>
    <w:p w14:paraId="52FF9E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如右图所示，进行以上操作，即可恢复出厂设置。</w:t>
      </w:r>
    </w:p>
    <w:p w14:paraId="3ABC0EA0">
      <w:pPr>
        <w:rPr>
          <w:rFonts w:hint="eastAsia"/>
          <w:lang w:val="en-US" w:eastAsia="zh-CN"/>
        </w:rPr>
      </w:pPr>
    </w:p>
    <w:p w14:paraId="22259F5A">
      <w:pPr>
        <w:rPr>
          <w:rFonts w:hint="eastAsia"/>
          <w:lang w:val="en-US" w:eastAsia="zh-CN"/>
        </w:rPr>
      </w:pPr>
    </w:p>
    <w:p w14:paraId="3B7E3D48">
      <w:pPr>
        <w:pStyle w:val="4"/>
        <w:numPr>
          <w:ilvl w:val="2"/>
          <w:numId w:val="0"/>
        </w:numPr>
        <w:bidi w:val="0"/>
        <w:ind w:leftChars="0"/>
        <w:outlineLvl w:val="2"/>
        <w:rPr>
          <w:rFonts w:hint="eastAsia"/>
          <w:sz w:val="28"/>
          <w:szCs w:val="36"/>
          <w:lang w:val="en-US" w:eastAsia="zh-CN"/>
        </w:rPr>
      </w:pPr>
      <w:bookmarkStart w:id="31" w:name="_Toc13899"/>
      <w:bookmarkStart w:id="32" w:name="_Toc12655"/>
      <w:r>
        <w:rPr>
          <w:sz w:val="21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4220210</wp:posOffset>
                </wp:positionH>
                <wp:positionV relativeFrom="paragraph">
                  <wp:posOffset>389890</wp:posOffset>
                </wp:positionV>
                <wp:extent cx="3750310" cy="1828800"/>
                <wp:effectExtent l="0" t="0" r="0" b="0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031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C6A03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按下“添加”按键后，进入遥控器学习模式。此时按下遥控器按键，即可学习遥控器。</w:t>
                            </w:r>
                          </w:p>
                          <w:p w14:paraId="12682B8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firstLine="420" w:firstLineChars="200"/>
                              <w:textAlignment w:val="auto"/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学习过程中，可按下“停止”按键，退出学习模式。或者等待60秒后自动退出。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2.3pt;margin-top:30.7pt;height:144pt;width:295.3pt;z-index:251695104;mso-width-relative:page;mso-height-relative:page;" filled="f" stroked="f" coordsize="21600,21600" o:gfxdata="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AV+JfTXAAAACwEAAA8AAAAAAAAAAQAgAAAAIgAAAGRy&#10;cy9kb3ducmV2LnhtbFBLAQIUABQAAAAIAIdO4kCCT5o/PwIAAGkEAAAOAAAAAAAAAAEAIAAAACYB&#10;AABkcnMvZTJvRG9jLnhtbFBLBQYAAAAABgAGAFkBAADX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317C6A0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按下“添加”按键后，进入遥控器学习模式。此时按下遥控器按键，即可学习遥控器。</w:t>
                      </w:r>
                    </w:p>
                    <w:p w14:paraId="12682B8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firstLine="420" w:firstLineChars="200"/>
                        <w:textAlignment w:val="auto"/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学习过程中，可按下“停止”按键，退出学习模式。或者等待60秒后自动退出。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>4.2.8 遥控器</w:t>
      </w:r>
      <w:bookmarkEnd w:id="31"/>
      <w:bookmarkEnd w:id="32"/>
      <w:r>
        <w:rPr>
          <w:rFonts w:hint="eastAsia"/>
          <w:lang w:val="en-US" w:eastAsia="zh-CN"/>
        </w:rPr>
        <w:t xml:space="preserve">                                             </w:t>
      </w:r>
      <w:r>
        <w:rPr>
          <w:rFonts w:hint="eastAsia"/>
          <w:sz w:val="21"/>
          <w:szCs w:val="21"/>
          <w:lang w:val="en-US" w:eastAsia="zh-CN"/>
        </w:rPr>
        <w:t>4.2.8.1 遥控器&gt;添加遥控器</w:t>
      </w:r>
    </w:p>
    <w:p w14:paraId="587999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ind w:left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此界面可添加/删除遥控器。设备可通过添加的遥控器进行</w:t>
      </w:r>
    </w:p>
    <w:p w14:paraId="11E757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布/撤防，报警操作。</w:t>
      </w:r>
    </w:p>
    <w:p w14:paraId="1C7F8947">
      <w:pPr>
        <w:pStyle w:val="5"/>
        <w:numPr>
          <w:ilvl w:val="3"/>
          <w:numId w:val="0"/>
        </w:numPr>
        <w:bidi w:val="0"/>
        <w:ind w:leftChars="0"/>
        <w:outlineLvl w:val="3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4.2.8.2 遥控器&gt;删除遥控器</w:t>
      </w:r>
    </w:p>
    <w:p w14:paraId="1E37F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4495165</wp:posOffset>
            </wp:positionH>
            <wp:positionV relativeFrom="page">
              <wp:posOffset>1652905</wp:posOffset>
            </wp:positionV>
            <wp:extent cx="3308350" cy="1876425"/>
            <wp:effectExtent l="0" t="0" r="6350" b="9525"/>
            <wp:wrapNone/>
            <wp:docPr id="21" name="图片 21" descr="I:/桌面/6100p界面图/SS-6100P  10寸电子围栏键盘4a1.pngSS-6100P  10寸电子围栏键盘4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:/桌面/6100p界面图/SS-6100P  10寸电子围栏键盘4a1.pngSS-6100P  10寸电子围栏键盘4a1"/>
                    <pic:cNvPicPr>
                      <a:picLocks noChangeAspect="1"/>
                    </pic:cNvPicPr>
                  </pic:nvPicPr>
                  <pic:blipFill>
                    <a:blip r:embed="rId26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此界面可对遥控器进行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单个删除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或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全部删除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操作。</w:t>
      </w:r>
    </w:p>
    <w:p w14:paraId="66B167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eastAsia="zh-CN"/>
        </w:rPr>
      </w:pP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5080</wp:posOffset>
            </wp:positionV>
            <wp:extent cx="200660" cy="184785"/>
            <wp:effectExtent l="0" t="0" r="8890" b="5715"/>
            <wp:wrapNone/>
            <wp:docPr id="3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660" cy="1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t>按下按</w:t>
      </w: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lang w:eastAsia="zh-CN"/>
        </w:rPr>
        <w:t>键后，可删除单个遥控器</w:t>
      </w:r>
    </w:p>
    <w:p w14:paraId="142C85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按下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删除全部</w:t>
      </w:r>
      <w:r>
        <w:rPr>
          <w:rFonts w:hint="default"/>
          <w:lang w:val="en-US" w:eastAsia="zh-CN"/>
        </w:rPr>
        <w:t>”</w:t>
      </w:r>
      <w:r>
        <w:rPr>
          <w:rFonts w:hint="eastAsia"/>
          <w:lang w:val="en-US" w:eastAsia="zh-CN"/>
        </w:rPr>
        <w:t>，再按下“确认”，可删除全部按键</w:t>
      </w:r>
    </w:p>
    <w:p w14:paraId="5A4DDBA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332105</wp:posOffset>
            </wp:positionH>
            <wp:positionV relativeFrom="page">
              <wp:posOffset>2143760</wp:posOffset>
            </wp:positionV>
            <wp:extent cx="2694305" cy="1538605"/>
            <wp:effectExtent l="0" t="0" r="10795" b="4445"/>
            <wp:wrapNone/>
            <wp:docPr id="22" name="图片 22" descr="I:/桌面/6100p界面图/SS-6100P  10寸电子围栏键盘其余界面19a1.pngSS-6100P  10寸电子围栏键盘其余界面19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:/桌面/6100p界面图/SS-6100P  10寸电子围栏键盘其余界面19a1.pngSS-6100P  10寸电子围栏键盘其余界面19a1"/>
                    <pic:cNvPicPr>
                      <a:picLocks noChangeAspect="1"/>
                    </pic:cNvPicPr>
                  </pic:nvPicPr>
                  <pic:blipFill>
                    <a:blip r:embed="rId27"/>
                    <a:srcRect l="42" r="42"/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15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15C976">
      <w:pPr>
        <w:rPr>
          <w:rFonts w:hint="eastAsia"/>
          <w:lang w:val="en-US" w:eastAsia="zh-CN"/>
        </w:rPr>
      </w:pPr>
    </w:p>
    <w:p w14:paraId="4BFCA398">
      <w:pPr>
        <w:rPr>
          <w:rFonts w:hint="eastAsia"/>
          <w:lang w:val="en-US" w:eastAsia="zh-CN"/>
        </w:rPr>
      </w:pPr>
    </w:p>
    <w:p w14:paraId="00E87979">
      <w:pPr>
        <w:rPr>
          <w:rFonts w:hint="eastAsia"/>
          <w:lang w:val="en-US" w:eastAsia="zh-CN"/>
        </w:rPr>
      </w:pPr>
    </w:p>
    <w:p w14:paraId="3CDD4DA0">
      <w:pPr>
        <w:rPr>
          <w:rFonts w:hint="eastAsia"/>
          <w:lang w:val="en-US" w:eastAsia="zh-CN"/>
        </w:rPr>
      </w:pPr>
    </w:p>
    <w:p w14:paraId="3A931685">
      <w:pPr>
        <w:rPr>
          <w:rFonts w:hint="eastAsia"/>
          <w:lang w:val="en-US" w:eastAsia="zh-CN"/>
        </w:rPr>
      </w:pPr>
    </w:p>
    <w:p w14:paraId="1DB8235B">
      <w:pPr>
        <w:rPr>
          <w:rFonts w:hint="eastAsia"/>
          <w:lang w:val="en-US" w:eastAsia="zh-CN"/>
        </w:rPr>
      </w:pPr>
    </w:p>
    <w:p w14:paraId="50A8B4F3">
      <w:pPr>
        <w:rPr>
          <w:rFonts w:hint="eastAsia"/>
          <w:lang w:val="en-US" w:eastAsia="zh-CN"/>
        </w:rPr>
      </w:pPr>
    </w:p>
    <w:p w14:paraId="623F10AD">
      <w:pPr>
        <w:numPr>
          <w:ilvl w:val="0"/>
          <w:numId w:val="1"/>
        </w:numPr>
        <w:ind w:left="0" w:leftChars="0" w:firstLine="0" w:firstLineChars="0"/>
        <w:jc w:val="center"/>
        <w:outlineLvl w:val="0"/>
        <w:rPr>
          <w:rFonts w:hint="default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bookmarkStart w:id="33" w:name="_Toc26292"/>
      <w:bookmarkStart w:id="34" w:name="_Toc3675"/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235585</wp:posOffset>
            </wp:positionV>
            <wp:extent cx="7758430" cy="1657350"/>
            <wp:effectExtent l="0" t="0" r="0" b="0"/>
            <wp:wrapNone/>
            <wp:docPr id="23" name="图片 23" descr="I:/桌面/6100p接线脉冲主机.png6100p接线脉冲主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:/桌面/6100p接线脉冲主机.png6100p接线脉冲主机"/>
                    <pic:cNvPicPr>
                      <a:picLocks noChangeAspect="1"/>
                    </pic:cNvPicPr>
                  </pic:nvPicPr>
                  <pic:blipFill>
                    <a:blip r:embed="rId28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775843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485接线示意图</w:t>
      </w:r>
      <w:bookmarkEnd w:id="33"/>
      <w:bookmarkEnd w:id="34"/>
    </w:p>
    <w:p w14:paraId="58ABBA6F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53A0C30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E0F7F8E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5A02AF54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75565</wp:posOffset>
            </wp:positionH>
            <wp:positionV relativeFrom="page">
              <wp:posOffset>449580</wp:posOffset>
            </wp:positionV>
            <wp:extent cx="7898130" cy="4777105"/>
            <wp:effectExtent l="0" t="0" r="0" b="0"/>
            <wp:wrapNone/>
            <wp:docPr id="24" name="图片 24" descr="I:/桌面/6100p张力接线图.png6100p张力接线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:/桌面/6100p张力接线图.png6100p张力接线图"/>
                    <pic:cNvPicPr>
                      <a:picLocks noChangeAspect="1"/>
                    </pic:cNvPicPr>
                  </pic:nvPicPr>
                  <pic:blipFill>
                    <a:blip r:embed="rId29"/>
                    <a:srcRect l="7" r="7"/>
                    <a:stretch>
                      <a:fillRect/>
                    </a:stretch>
                  </pic:blipFill>
                  <pic:spPr>
                    <a:xfrm>
                      <a:off x="0" y="0"/>
                      <a:ext cx="7898130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7FA0F6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0A0B7EC3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6C3C5163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1D00F65A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FC8E6EF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3281A368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5E53798F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3229A43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097240AC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1E504BE7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7CA8ACB6">
      <w:pPr>
        <w:numPr>
          <w:ilvl w:val="0"/>
          <w:numId w:val="0"/>
        </w:numPr>
        <w:ind w:leftChars="0"/>
        <w:jc w:val="both"/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</w:p>
    <w:p w14:paraId="28DCCD9C">
      <w:pPr>
        <w:numPr>
          <w:ilvl w:val="0"/>
          <w:numId w:val="1"/>
        </w:numPr>
        <w:ind w:left="0" w:leftChars="0" w:firstLine="0" w:firstLineChars="0"/>
        <w:jc w:val="center"/>
        <w:outlineLvl w:val="0"/>
        <w:rPr>
          <w:rFonts w:hint="default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bookmarkStart w:id="35" w:name="_Toc18439"/>
      <w:bookmarkStart w:id="36" w:name="_Toc25137"/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IP网络设置说明</w:t>
      </w:r>
      <w:bookmarkEnd w:id="35"/>
      <w:bookmarkEnd w:id="36"/>
    </w:p>
    <w:p w14:paraId="62EF45E1">
      <w:pPr>
        <w:numPr>
          <w:ilvl w:val="0"/>
          <w:numId w:val="0"/>
        </w:numPr>
        <w:ind w:leftChars="0"/>
        <w:jc w:val="both"/>
        <w:outlineLvl w:val="1"/>
        <w:rPr>
          <w:rFonts w:hint="eastAsia" w:ascii="微软雅黑" w:hAnsi="微软雅黑" w:eastAsia="微软雅黑" w:cs="微软雅黑"/>
          <w:b/>
          <w:bCs/>
          <w:color w:val="FF0000"/>
          <w:sz w:val="21"/>
          <w:szCs w:val="21"/>
          <w:lang w:val="en-US" w:eastAsia="zh-CN"/>
        </w:rPr>
      </w:pPr>
      <w:bookmarkStart w:id="37" w:name="_Toc21084"/>
      <w:bookmarkStart w:id="38" w:name="_Toc29967"/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6.1 一体式围栏报警主机IP参数设置</w:t>
      </w:r>
      <w:bookmarkEnd w:id="37"/>
      <w:bookmarkEnd w:id="38"/>
    </w:p>
    <w:p w14:paraId="5224E02A">
      <w:pPr>
        <w:numPr>
          <w:ilvl w:val="0"/>
          <w:numId w:val="0"/>
        </w:numPr>
        <w:ind w:leftChars="0"/>
        <w:jc w:val="both"/>
        <w:rPr>
          <w:rFonts w:hint="default" w:ascii="微软雅黑" w:hAnsi="微软雅黑" w:eastAsia="微软雅黑" w:cs="微软雅黑"/>
          <w:b/>
          <w:bCs/>
          <w:color w:val="FF000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21"/>
          <w:szCs w:val="21"/>
          <w:lang w:val="en-US" w:eastAsia="zh-CN"/>
        </w:rPr>
        <w:t>注意事项：使用前请先把电脑的防火墙和安全中心关闭；保证设备都在同一个局域网内。</w:t>
      </w:r>
    </w:p>
    <w:p w14:paraId="171BC743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先打开设置工具，IP参数设置如下图所示：</w:t>
      </w:r>
    </w:p>
    <w:p w14:paraId="6542CB74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1920875</wp:posOffset>
            </wp:positionH>
            <wp:positionV relativeFrom="page">
              <wp:posOffset>1783715</wp:posOffset>
            </wp:positionV>
            <wp:extent cx="4114165" cy="3632835"/>
            <wp:effectExtent l="0" t="0" r="635" b="5715"/>
            <wp:wrapNone/>
            <wp:docPr id="1" name="图片 1" descr="120主机UDP模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0主机UDP模式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CF09AE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52536E8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04AE86D5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5F7AD5D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72B2057A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550DA3E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60E498D1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6D241F9B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64098022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7EE2612E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02AA724B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007EDE1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3948AE9F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647D6C10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524EC511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0FFD92E7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29247964">
      <w:pPr>
        <w:numPr>
          <w:ilvl w:val="0"/>
          <w:numId w:val="0"/>
        </w:numPr>
        <w:ind w:leftChars="0"/>
        <w:jc w:val="both"/>
        <w:outlineLvl w:val="1"/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39" w:name="_Toc21346"/>
      <w:bookmarkStart w:id="40" w:name="_Toc27144"/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6.2 电子围栏主机IP参数设置</w:t>
      </w:r>
      <w:bookmarkEnd w:id="39"/>
      <w:bookmarkEnd w:id="40"/>
    </w:p>
    <w:p w14:paraId="316A4E89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21"/>
          <w:szCs w:val="21"/>
          <w:lang w:val="en-US" w:eastAsia="zh-CN"/>
        </w:rPr>
        <w:t>注意事项：电子围栏的ID号随设置工具的“设备ID号”变化，无需在电子围栏上调ID编号。</w:t>
      </w:r>
    </w:p>
    <w:p w14:paraId="49773314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IP参数设置如下图所示：</w:t>
      </w:r>
    </w:p>
    <w:p w14:paraId="38C00293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1790065</wp:posOffset>
            </wp:positionH>
            <wp:positionV relativeFrom="page">
              <wp:posOffset>1383030</wp:posOffset>
            </wp:positionV>
            <wp:extent cx="4333875" cy="3826510"/>
            <wp:effectExtent l="0" t="0" r="9525" b="2540"/>
            <wp:wrapNone/>
            <wp:docPr id="3" name="图片 3" descr="802P模式UD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02P模式UDP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B9FDB8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2252668E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5879C423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2AB678CC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4BBB41E0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4FEF1010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3559F930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4FF3848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169533C7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31706B92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427F8F19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72C40DAD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1041F0E0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22FF4368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772BFFEA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242A0A49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3D353B7F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34E25EF8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</w:p>
    <w:p w14:paraId="483FE6D5">
      <w:pPr>
        <w:numPr>
          <w:ilvl w:val="0"/>
          <w:numId w:val="0"/>
        </w:numPr>
        <w:ind w:leftChars="0"/>
        <w:jc w:val="both"/>
        <w:outlineLvl w:val="1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bookmarkStart w:id="41" w:name="_Toc14415"/>
      <w:bookmarkStart w:id="42" w:name="_Toc12142"/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6.3 测试功能</w:t>
      </w:r>
      <w:bookmarkEnd w:id="41"/>
      <w:bookmarkEnd w:id="42"/>
    </w:p>
    <w:p w14:paraId="61E05F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一体式围栏报警主机操作“布防”，电子围栏触发报警，一体式围栏报警主机接收到所有报警信息即可。</w:t>
      </w:r>
    </w:p>
    <w:p w14:paraId="5957CB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如果出现“</w:t>
      </w:r>
      <w:r>
        <w:rPr>
          <w:rFonts w:hint="eastAsia" w:ascii="宋体" w:hAnsi="宋体" w:eastAsia="宋体" w:cs="宋体"/>
          <w:b w:val="0"/>
          <w:bCs w:val="0"/>
          <w:color w:val="FF0000"/>
          <w:sz w:val="21"/>
          <w:szCs w:val="21"/>
          <w:lang w:val="en-US" w:eastAsia="zh-CN"/>
        </w:rPr>
        <w:t>未接收到报警信息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”的情况：</w:t>
      </w:r>
    </w:p>
    <w:p w14:paraId="3079B2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485接线请查看“第五章 485接线示意图”，检查是否出现485接线接错的现象；</w:t>
      </w:r>
    </w:p>
    <w:p w14:paraId="2CA26A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请参考6.1、6.2的IP参数，查看是否设置正确；</w:t>
      </w:r>
    </w:p>
    <w:p w14:paraId="69CD976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查找不出问题时，请联系技术人员协助。</w:t>
      </w:r>
    </w:p>
    <w:p w14:paraId="468E46D2">
      <w:pPr>
        <w:numPr>
          <w:ilvl w:val="0"/>
          <w:numId w:val="1"/>
        </w:numPr>
        <w:ind w:left="0" w:leftChars="0" w:firstLine="0" w:firstLineChars="0"/>
        <w:jc w:val="center"/>
        <w:outlineLvl w:val="0"/>
        <w:rPr>
          <w:rFonts w:hint="default" w:ascii="微软雅黑" w:hAnsi="微软雅黑" w:eastAsia="微软雅黑" w:cs="微软雅黑"/>
          <w:b/>
          <w:bCs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t>故障现象处理方案</w:t>
      </w:r>
    </w:p>
    <w:p w14:paraId="22E27D7F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A232C06">
      <w:pPr>
        <w:numPr>
          <w:ilvl w:val="0"/>
          <w:numId w:val="0"/>
        </w:numPr>
        <w:ind w:leftChars="0"/>
        <w:jc w:val="both"/>
        <w:outlineLvl w:val="1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7.1 提示故障</w:t>
      </w:r>
    </w:p>
    <w:p w14:paraId="7C4C6B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请检查485信号线是否接线正确；IP参数是否设置正确。</w:t>
      </w:r>
    </w:p>
    <w:p w14:paraId="1A69252D">
      <w:pPr>
        <w:numPr>
          <w:ilvl w:val="0"/>
          <w:numId w:val="0"/>
        </w:numPr>
        <w:ind w:leftChars="0"/>
        <w:jc w:val="both"/>
        <w:outlineLvl w:val="1"/>
        <w:rPr>
          <w:rFonts w:hint="default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30"/>
          <w:szCs w:val="30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4674870</wp:posOffset>
            </wp:positionH>
            <wp:positionV relativeFrom="paragraph">
              <wp:posOffset>20955</wp:posOffset>
            </wp:positionV>
            <wp:extent cx="3320415" cy="2070100"/>
            <wp:effectExtent l="0" t="0" r="0" b="0"/>
            <wp:wrapNone/>
            <wp:docPr id="33" name="图片 33" descr="图片1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图片1a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20415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7.2 提示短路（断线）报警</w:t>
      </w:r>
    </w:p>
    <w:p w14:paraId="7540BC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首先确认是否正常的短路（断线）报警，不是正常的短路（断线）报警，</w:t>
      </w:r>
    </w:p>
    <w:p w14:paraId="4D94F57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请先检测电子围栏是否故障，按照右图所示接线：</w:t>
      </w:r>
    </w:p>
    <w:p w14:paraId="3B0006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然后一体式围栏主机查看是否还提示短路（断线）；</w:t>
      </w:r>
    </w:p>
    <w:p w14:paraId="6C3C2C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检测电子围栏没有问题，请查看围墙拉起来的合金线是否短接到一起导致</w:t>
      </w:r>
    </w:p>
    <w:p w14:paraId="5A8BB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  <w:t>的短路报警；或者是线断了导致的断线报警。</w:t>
      </w:r>
    </w:p>
    <w:p w14:paraId="083CC1C3">
      <w:pPr>
        <w:numPr>
          <w:ilvl w:val="0"/>
          <w:numId w:val="0"/>
        </w:numPr>
        <w:ind w:leftChars="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D69868B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5AAB300">
      <w:pPr>
        <w:rPr>
          <w:rFonts w:hint="eastAsia"/>
          <w:lang w:val="en-US" w:eastAsia="zh-CN"/>
        </w:rPr>
      </w:pPr>
    </w:p>
    <w:p w14:paraId="227664C9">
      <w:pPr>
        <w:rPr>
          <w:rFonts w:hint="eastAsia"/>
          <w:lang w:val="en-US" w:eastAsia="zh-CN"/>
        </w:rPr>
      </w:pPr>
    </w:p>
    <w:p w14:paraId="67293F61">
      <w:pPr>
        <w:rPr>
          <w:rFonts w:hint="default"/>
          <w:lang w:val="en-US" w:eastAsia="zh-CN"/>
        </w:rPr>
      </w:pPr>
    </w:p>
    <w:p w14:paraId="27EB9455"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-372745</wp:posOffset>
            </wp:positionH>
            <wp:positionV relativeFrom="paragraph">
              <wp:posOffset>-370205</wp:posOffset>
            </wp:positionV>
            <wp:extent cx="8704580" cy="5773420"/>
            <wp:effectExtent l="0" t="0" r="1270" b="17780"/>
            <wp:wrapNone/>
            <wp:docPr id="28" name="图片 28" descr="6100p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100p背面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704580" cy="577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2EE958">
      <w:pPr>
        <w:rPr>
          <w:rFonts w:hint="eastAsia"/>
          <w:lang w:val="en-US" w:eastAsia="zh-CN"/>
        </w:rPr>
      </w:pPr>
    </w:p>
    <w:p w14:paraId="0356C0D4">
      <w:pPr>
        <w:rPr>
          <w:rFonts w:hint="eastAsia"/>
          <w:lang w:val="en-US" w:eastAsia="zh-CN"/>
        </w:rPr>
      </w:pPr>
    </w:p>
    <w:p w14:paraId="37AA544D">
      <w:pPr>
        <w:rPr>
          <w:rFonts w:hint="eastAsia"/>
          <w:lang w:val="en-US" w:eastAsia="zh-CN"/>
        </w:rPr>
      </w:pPr>
    </w:p>
    <w:p w14:paraId="0AE0AB8B">
      <w:pPr>
        <w:rPr>
          <w:rFonts w:hint="default"/>
          <w:b/>
          <w:bCs/>
          <w:color w:val="FF0000"/>
          <w:lang w:val="en-US" w:eastAsia="zh-CN"/>
        </w:rPr>
      </w:pPr>
    </w:p>
    <w:p w14:paraId="0E96BE41">
      <w:pPr>
        <w:rPr>
          <w:rFonts w:hint="eastAsia"/>
          <w:lang w:eastAsia="zh-CN"/>
        </w:rPr>
      </w:pPr>
    </w:p>
    <w:p w14:paraId="7D7C2414">
      <w:pPr>
        <w:rPr>
          <w:rFonts w:hint="default"/>
          <w:lang w:val="en-US" w:eastAsia="zh-CN"/>
        </w:rPr>
      </w:pPr>
    </w:p>
    <w:p w14:paraId="128502C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3606" w:h="9071" w:orient="landscape"/>
      <w:pgMar w:top="567" w:right="567" w:bottom="567" w:left="567" w:header="283" w:footer="283" w:gutter="0"/>
      <w:pgNumType w:fmt="decimal" w:start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4B68BE">
    <w:pPr>
      <w:pStyle w:val="8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DD4CE4"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eXtc4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Hl7XO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8DD4CE4"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162432">
    <w:pPr>
      <w:pStyle w:val="9"/>
      <w:wordWrap w:val="0"/>
      <w:jc w:val="right"/>
      <w:rPr>
        <w:rFonts w:hint="default" w:eastAsiaTheme="minorEastAsia"/>
        <w:lang w:val="en-US" w:eastAsia="zh-CN"/>
      </w:rPr>
    </w:pPr>
    <w:r>
      <w:rPr>
        <w:rFonts w:hint="eastAsia"/>
      </w:rPr>
      <w:t>一体式围栏报警主机系统</w:t>
    </w:r>
    <w:r>
      <w:rPr>
        <w:rFonts w:hint="eastAsia"/>
        <w:lang w:val="en-US" w:eastAsia="zh-CN"/>
      </w:rPr>
      <w:t xml:space="preserve">v24.7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9913B0E"/>
    <w:multiLevelType w:val="multilevel"/>
    <w:tmpl w:val="29913B0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4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5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7050D844"/>
    <w:multiLevelType w:val="singleLevel"/>
    <w:tmpl w:val="7050D844"/>
    <w:lvl w:ilvl="0" w:tentative="0">
      <w:start w:val="1"/>
      <w:numFmt w:val="chineseCounting"/>
      <w:pStyle w:val="2"/>
      <w:suff w:val="space"/>
      <w:lvlText w:val="第%1章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ZjYzRjNzQ4ZGZhY2U1MDhhOTI3ZTdlODZlMmM1MjYifQ=="/>
  </w:docVars>
  <w:rsids>
    <w:rsidRoot w:val="1651100A"/>
    <w:rsid w:val="039F77CC"/>
    <w:rsid w:val="061351B8"/>
    <w:rsid w:val="0B4E7969"/>
    <w:rsid w:val="0BC46FF8"/>
    <w:rsid w:val="0CE61D4A"/>
    <w:rsid w:val="103D7335"/>
    <w:rsid w:val="10E43A7A"/>
    <w:rsid w:val="133165A4"/>
    <w:rsid w:val="15D44C28"/>
    <w:rsid w:val="1651100A"/>
    <w:rsid w:val="189D4730"/>
    <w:rsid w:val="19670574"/>
    <w:rsid w:val="1B00592E"/>
    <w:rsid w:val="1DFD14A7"/>
    <w:rsid w:val="1EE350BD"/>
    <w:rsid w:val="1F222955"/>
    <w:rsid w:val="1FF82E71"/>
    <w:rsid w:val="252A68FA"/>
    <w:rsid w:val="25AE66E1"/>
    <w:rsid w:val="266930EB"/>
    <w:rsid w:val="26F40645"/>
    <w:rsid w:val="275A639C"/>
    <w:rsid w:val="287F7F43"/>
    <w:rsid w:val="291476A5"/>
    <w:rsid w:val="293D67D3"/>
    <w:rsid w:val="2A574FF7"/>
    <w:rsid w:val="2E204D3E"/>
    <w:rsid w:val="313B31C1"/>
    <w:rsid w:val="3AB504FA"/>
    <w:rsid w:val="3CC77270"/>
    <w:rsid w:val="3D714C6E"/>
    <w:rsid w:val="3E016A21"/>
    <w:rsid w:val="457B4FD4"/>
    <w:rsid w:val="46265C8C"/>
    <w:rsid w:val="464F5C08"/>
    <w:rsid w:val="47DF71B1"/>
    <w:rsid w:val="4A2F09BA"/>
    <w:rsid w:val="4AC305BB"/>
    <w:rsid w:val="4B1A7292"/>
    <w:rsid w:val="4BBC4973"/>
    <w:rsid w:val="4CF26484"/>
    <w:rsid w:val="4D2B03F7"/>
    <w:rsid w:val="4E9B03D3"/>
    <w:rsid w:val="50EB7D9F"/>
    <w:rsid w:val="539B439B"/>
    <w:rsid w:val="55CE1CED"/>
    <w:rsid w:val="562379CC"/>
    <w:rsid w:val="56EA37D4"/>
    <w:rsid w:val="596A5C18"/>
    <w:rsid w:val="5CB84210"/>
    <w:rsid w:val="5E0D2DD9"/>
    <w:rsid w:val="62D56A32"/>
    <w:rsid w:val="662D17CA"/>
    <w:rsid w:val="67511674"/>
    <w:rsid w:val="6A507835"/>
    <w:rsid w:val="6E5F098F"/>
    <w:rsid w:val="6FF86689"/>
    <w:rsid w:val="764376B1"/>
    <w:rsid w:val="77D45F4A"/>
    <w:rsid w:val="78202F3D"/>
    <w:rsid w:val="782B6988"/>
    <w:rsid w:val="79DC3871"/>
    <w:rsid w:val="7A0A5C53"/>
    <w:rsid w:val="7A1275E3"/>
    <w:rsid w:val="7AFD5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numPr>
        <w:ilvl w:val="0"/>
        <w:numId w:val="1"/>
      </w:numPr>
      <w:jc w:val="center"/>
      <w:outlineLvl w:val="0"/>
    </w:pPr>
    <w:rPr>
      <w:rFonts w:ascii="微软雅黑" w:hAnsi="微软雅黑" w:eastAsia="微软雅黑" w:cs="微软雅黑"/>
      <w:b/>
      <w:bCs/>
      <w:sz w:val="30"/>
      <w:szCs w:val="30"/>
    </w:rPr>
  </w:style>
  <w:style w:type="paragraph" w:styleId="3">
    <w:name w:val="heading 2"/>
    <w:next w:val="1"/>
    <w:unhideWhenUsed/>
    <w:qFormat/>
    <w:uiPriority w:val="9"/>
    <w:pPr>
      <w:numPr>
        <w:ilvl w:val="1"/>
        <w:numId w:val="2"/>
      </w:numPr>
      <w:tabs>
        <w:tab w:val="left" w:pos="0"/>
      </w:tabs>
      <w:spacing w:before="50" w:after="50"/>
      <w:ind w:left="567" w:hanging="567"/>
      <w:outlineLvl w:val="1"/>
    </w:pPr>
    <w:rPr>
      <w:rFonts w:ascii="Arial" w:hAnsi="Arial" w:eastAsia="微软雅黑" w:cstheme="minorBidi"/>
      <w:b/>
      <w:kern w:val="2"/>
      <w:sz w:val="28"/>
    </w:rPr>
  </w:style>
  <w:style w:type="paragraph" w:styleId="4">
    <w:name w:val="heading 3"/>
    <w:next w:val="1"/>
    <w:unhideWhenUsed/>
    <w:qFormat/>
    <w:uiPriority w:val="9"/>
    <w:pPr>
      <w:numPr>
        <w:ilvl w:val="2"/>
        <w:numId w:val="2"/>
      </w:numPr>
      <w:tabs>
        <w:tab w:val="left" w:pos="312"/>
      </w:tabs>
      <w:ind w:left="709" w:hanging="709"/>
      <w:outlineLvl w:val="2"/>
    </w:pPr>
    <w:rPr>
      <w:rFonts w:ascii="Arial" w:hAnsi="Arial" w:eastAsia="微软雅黑" w:cstheme="minorBidi"/>
      <w:b/>
      <w:kern w:val="2"/>
      <w:sz w:val="24"/>
      <w:szCs w:val="30"/>
    </w:rPr>
  </w:style>
  <w:style w:type="paragraph" w:styleId="5">
    <w:name w:val="heading 4"/>
    <w:next w:val="1"/>
    <w:unhideWhenUsed/>
    <w:qFormat/>
    <w:uiPriority w:val="9"/>
    <w:pPr>
      <w:numPr>
        <w:ilvl w:val="3"/>
        <w:numId w:val="2"/>
      </w:numPr>
      <w:ind w:left="850" w:hanging="850"/>
      <w:outlineLvl w:val="3"/>
    </w:pPr>
    <w:rPr>
      <w:rFonts w:ascii="Arial" w:hAnsi="Arial" w:eastAsia="微软雅黑" w:cstheme="minorBidi"/>
      <w:b/>
      <w:sz w:val="21"/>
    </w:rPr>
  </w:style>
  <w:style w:type="character" w:default="1" w:styleId="14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uiPriority w:val="0"/>
    <w:pPr>
      <w:jc w:val="left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9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2436</Words>
  <Characters>2675</Characters>
  <Lines>0</Lines>
  <Paragraphs>0</Paragraphs>
  <TotalTime>6</TotalTime>
  <ScaleCrop>false</ScaleCrop>
  <LinksUpToDate>false</LinksUpToDate>
  <CharactersWithSpaces>3237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2024-07-24T03:57:00Z</dcterms:created>
  <dc:creator>宇</dc:creator>
  <cp:lastModifiedBy>HIAPAD</cp:lastModifiedBy>
  <dcterms:modified xsi:type="dcterms:W3CDTF">2024-08-13T06:08:46Z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1FFDBD59BDCB41DFB59A4B6C1E2BB09B_13</vt:lpwstr>
  </property>
</Properties>
</file>